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575" w:rsidRDefault="00DD6E25" w:rsidP="00DD6E25">
      <w:pPr>
        <w:jc w:val="center"/>
        <w:rPr>
          <w:rFonts w:ascii="Times New Roman" w:hAnsi="Times New Roman" w:cs="Times New Roman"/>
          <w:sz w:val="26"/>
          <w:szCs w:val="26"/>
        </w:rPr>
      </w:pPr>
      <w:r w:rsidRPr="00075D15">
        <w:rPr>
          <w:rFonts w:ascii="Times New Roman" w:hAnsi="Times New Roman" w:cs="Times New Roman"/>
          <w:sz w:val="26"/>
          <w:szCs w:val="26"/>
        </w:rPr>
        <w:t>Департамент образования, культуры и спорта Ненецкого автономного округа</w:t>
      </w:r>
    </w:p>
    <w:p w:rsidR="003972F7" w:rsidRPr="00075D15" w:rsidRDefault="003972F7" w:rsidP="00DD6E25">
      <w:pPr>
        <w:jc w:val="center"/>
        <w:rPr>
          <w:rFonts w:ascii="Times New Roman" w:hAnsi="Times New Roman" w:cs="Times New Roman"/>
          <w:sz w:val="26"/>
          <w:szCs w:val="26"/>
        </w:rPr>
      </w:pPr>
    </w:p>
    <w:p w:rsidR="00DD6E25" w:rsidRPr="00075D15" w:rsidRDefault="00DD6E25" w:rsidP="00DD6E25">
      <w:pPr>
        <w:jc w:val="center"/>
        <w:rPr>
          <w:rFonts w:ascii="Times New Roman" w:hAnsi="Times New Roman" w:cs="Times New Roman"/>
          <w:b/>
          <w:sz w:val="26"/>
          <w:szCs w:val="26"/>
        </w:rPr>
      </w:pPr>
      <w:r w:rsidRPr="00075D15">
        <w:rPr>
          <w:rFonts w:ascii="Times New Roman" w:hAnsi="Times New Roman" w:cs="Times New Roman"/>
          <w:b/>
          <w:sz w:val="26"/>
          <w:szCs w:val="26"/>
        </w:rPr>
        <w:t>ПРОТОКОЛ</w:t>
      </w:r>
    </w:p>
    <w:p w:rsidR="00BB3084" w:rsidRPr="00075D15" w:rsidRDefault="00BB3084" w:rsidP="00DD6E25">
      <w:pPr>
        <w:jc w:val="center"/>
        <w:rPr>
          <w:rFonts w:ascii="Times New Roman" w:hAnsi="Times New Roman" w:cs="Times New Roman"/>
          <w:b/>
          <w:sz w:val="26"/>
          <w:szCs w:val="26"/>
        </w:rPr>
      </w:pPr>
    </w:p>
    <w:p w:rsidR="00DD6E25" w:rsidRPr="00075D15" w:rsidRDefault="00DD6E25" w:rsidP="00DD6E25">
      <w:pPr>
        <w:jc w:val="center"/>
        <w:rPr>
          <w:rFonts w:ascii="Times New Roman" w:hAnsi="Times New Roman" w:cs="Times New Roman"/>
          <w:sz w:val="26"/>
          <w:szCs w:val="26"/>
        </w:rPr>
      </w:pPr>
      <w:r w:rsidRPr="00075D15">
        <w:rPr>
          <w:rFonts w:ascii="Times New Roman" w:hAnsi="Times New Roman" w:cs="Times New Roman"/>
          <w:sz w:val="26"/>
          <w:szCs w:val="26"/>
        </w:rPr>
        <w:t>Рабочего заседания межведомственной рабочей группы по координации, пресечению, предупреждению и профилактике нарушений федерального законодательства об охране объектов культурного наследия</w:t>
      </w:r>
    </w:p>
    <w:p w:rsidR="00DE7179" w:rsidRPr="00075D15" w:rsidRDefault="00DE7179" w:rsidP="00DE7179">
      <w:pPr>
        <w:spacing w:after="0"/>
        <w:jc w:val="center"/>
        <w:rPr>
          <w:rFonts w:ascii="Times New Roman" w:hAnsi="Times New Roman" w:cs="Times New Roman"/>
          <w:sz w:val="26"/>
          <w:szCs w:val="26"/>
        </w:rPr>
      </w:pPr>
      <w:r w:rsidRPr="00075D15">
        <w:rPr>
          <w:rFonts w:ascii="Times New Roman" w:hAnsi="Times New Roman" w:cs="Times New Roman"/>
          <w:sz w:val="26"/>
          <w:szCs w:val="26"/>
        </w:rPr>
        <w:t xml:space="preserve">от </w:t>
      </w:r>
      <w:r w:rsidR="00111931">
        <w:rPr>
          <w:rFonts w:ascii="Times New Roman" w:hAnsi="Times New Roman" w:cs="Times New Roman"/>
          <w:sz w:val="26"/>
          <w:szCs w:val="26"/>
        </w:rPr>
        <w:t>19</w:t>
      </w:r>
      <w:r w:rsidR="0080017F">
        <w:rPr>
          <w:rFonts w:ascii="Times New Roman" w:hAnsi="Times New Roman" w:cs="Times New Roman"/>
          <w:sz w:val="26"/>
          <w:szCs w:val="26"/>
        </w:rPr>
        <w:t xml:space="preserve"> </w:t>
      </w:r>
      <w:r w:rsidR="007E1392">
        <w:rPr>
          <w:rFonts w:ascii="Times New Roman" w:hAnsi="Times New Roman" w:cs="Times New Roman"/>
          <w:sz w:val="26"/>
          <w:szCs w:val="26"/>
        </w:rPr>
        <w:t>апреля</w:t>
      </w:r>
      <w:r w:rsidR="0080017F">
        <w:rPr>
          <w:rFonts w:ascii="Times New Roman" w:hAnsi="Times New Roman" w:cs="Times New Roman"/>
          <w:sz w:val="26"/>
          <w:szCs w:val="26"/>
        </w:rPr>
        <w:t xml:space="preserve"> </w:t>
      </w:r>
      <w:r w:rsidRPr="00075D15">
        <w:rPr>
          <w:rFonts w:ascii="Times New Roman" w:hAnsi="Times New Roman" w:cs="Times New Roman"/>
          <w:sz w:val="26"/>
          <w:szCs w:val="26"/>
        </w:rPr>
        <w:t>201</w:t>
      </w:r>
      <w:r w:rsidR="00111931">
        <w:rPr>
          <w:rFonts w:ascii="Times New Roman" w:hAnsi="Times New Roman" w:cs="Times New Roman"/>
          <w:sz w:val="26"/>
          <w:szCs w:val="26"/>
        </w:rPr>
        <w:t>7</w:t>
      </w:r>
      <w:r w:rsidRPr="00075D15">
        <w:rPr>
          <w:rFonts w:ascii="Times New Roman" w:hAnsi="Times New Roman" w:cs="Times New Roman"/>
          <w:sz w:val="26"/>
          <w:szCs w:val="26"/>
        </w:rPr>
        <w:t xml:space="preserve"> года</w:t>
      </w:r>
      <w:r w:rsidR="00BB3084" w:rsidRPr="00075D15">
        <w:rPr>
          <w:rFonts w:ascii="Times New Roman" w:hAnsi="Times New Roman" w:cs="Times New Roman"/>
          <w:sz w:val="26"/>
          <w:szCs w:val="26"/>
        </w:rPr>
        <w:t xml:space="preserve"> №</w:t>
      </w:r>
      <w:r w:rsidR="007B3AE2">
        <w:rPr>
          <w:rFonts w:ascii="Times New Roman" w:hAnsi="Times New Roman" w:cs="Times New Roman"/>
          <w:sz w:val="26"/>
          <w:szCs w:val="26"/>
        </w:rPr>
        <w:t xml:space="preserve"> </w:t>
      </w:r>
      <w:r w:rsidR="000914E8">
        <w:rPr>
          <w:rFonts w:ascii="Times New Roman" w:hAnsi="Times New Roman" w:cs="Times New Roman"/>
          <w:sz w:val="26"/>
          <w:szCs w:val="26"/>
        </w:rPr>
        <w:t>1</w:t>
      </w:r>
    </w:p>
    <w:p w:rsidR="00DD6E25" w:rsidRPr="00075D15" w:rsidRDefault="00900B0C" w:rsidP="00DE7179">
      <w:pPr>
        <w:spacing w:after="0"/>
        <w:jc w:val="center"/>
        <w:rPr>
          <w:rFonts w:ascii="Times New Roman" w:hAnsi="Times New Roman" w:cs="Times New Roman"/>
          <w:sz w:val="26"/>
          <w:szCs w:val="26"/>
        </w:rPr>
      </w:pPr>
      <w:r w:rsidRPr="00075D15">
        <w:rPr>
          <w:rFonts w:ascii="Times New Roman" w:hAnsi="Times New Roman" w:cs="Times New Roman"/>
          <w:sz w:val="26"/>
          <w:szCs w:val="26"/>
        </w:rPr>
        <w:t>____________</w:t>
      </w:r>
      <w:r w:rsidR="00DE7179" w:rsidRPr="00075D15">
        <w:rPr>
          <w:rFonts w:ascii="Times New Roman" w:hAnsi="Times New Roman" w:cs="Times New Roman"/>
          <w:sz w:val="26"/>
          <w:szCs w:val="26"/>
        </w:rPr>
        <w:t>_________________________________</w:t>
      </w:r>
      <w:r w:rsidR="00BB3084" w:rsidRPr="00075D15">
        <w:rPr>
          <w:rFonts w:ascii="Times New Roman" w:hAnsi="Times New Roman" w:cs="Times New Roman"/>
          <w:sz w:val="26"/>
          <w:szCs w:val="26"/>
        </w:rPr>
        <w:t>__________________________</w:t>
      </w:r>
    </w:p>
    <w:p w:rsidR="00DD6E25" w:rsidRPr="00075D15" w:rsidRDefault="00DD6E25" w:rsidP="00900B0C">
      <w:pPr>
        <w:spacing w:after="0"/>
        <w:jc w:val="center"/>
        <w:rPr>
          <w:rFonts w:ascii="Times New Roman" w:hAnsi="Times New Roman" w:cs="Times New Roman"/>
          <w:sz w:val="26"/>
          <w:szCs w:val="26"/>
        </w:rPr>
      </w:pPr>
      <w:r w:rsidRPr="00075D15">
        <w:rPr>
          <w:rFonts w:ascii="Times New Roman" w:hAnsi="Times New Roman" w:cs="Times New Roman"/>
          <w:sz w:val="26"/>
          <w:szCs w:val="26"/>
        </w:rPr>
        <w:t>г. Нарьян-Мар, ул. Ленина, д. 23-а, кабинет № 30</w:t>
      </w:r>
      <w:r w:rsidR="008D6F47" w:rsidRPr="00075D15">
        <w:rPr>
          <w:rFonts w:ascii="Times New Roman" w:hAnsi="Times New Roman" w:cs="Times New Roman"/>
          <w:sz w:val="26"/>
          <w:szCs w:val="26"/>
        </w:rPr>
        <w:t>7 Департамент образ</w:t>
      </w:r>
      <w:r w:rsidR="00DE317C">
        <w:rPr>
          <w:rFonts w:ascii="Times New Roman" w:hAnsi="Times New Roman" w:cs="Times New Roman"/>
          <w:sz w:val="26"/>
          <w:szCs w:val="26"/>
        </w:rPr>
        <w:t>о</w:t>
      </w:r>
      <w:r w:rsidR="008D6F47" w:rsidRPr="00075D15">
        <w:rPr>
          <w:rFonts w:ascii="Times New Roman" w:hAnsi="Times New Roman" w:cs="Times New Roman"/>
          <w:sz w:val="26"/>
          <w:szCs w:val="26"/>
        </w:rPr>
        <w:t>вания</w:t>
      </w:r>
      <w:r w:rsidRPr="00075D15">
        <w:rPr>
          <w:rFonts w:ascii="Times New Roman" w:hAnsi="Times New Roman" w:cs="Times New Roman"/>
          <w:sz w:val="26"/>
          <w:szCs w:val="26"/>
        </w:rPr>
        <w:t>, культуры и спорта Ненецкого автономного округа</w:t>
      </w:r>
    </w:p>
    <w:p w:rsidR="00DD6E25" w:rsidRPr="00075D15" w:rsidRDefault="00DD6E25" w:rsidP="00DD6E25">
      <w:pPr>
        <w:spacing w:after="0"/>
        <w:jc w:val="center"/>
        <w:rPr>
          <w:rFonts w:ascii="Times New Roman" w:hAnsi="Times New Roman" w:cs="Times New Roman"/>
          <w:sz w:val="26"/>
          <w:szCs w:val="26"/>
        </w:rPr>
      </w:pPr>
    </w:p>
    <w:p w:rsidR="00DE7179" w:rsidRDefault="00DD6E25" w:rsidP="00293D98">
      <w:pPr>
        <w:spacing w:after="0"/>
        <w:ind w:left="1843" w:hanging="1843"/>
        <w:jc w:val="both"/>
        <w:rPr>
          <w:rFonts w:ascii="Times New Roman" w:hAnsi="Times New Roman" w:cs="Times New Roman"/>
          <w:sz w:val="26"/>
          <w:szCs w:val="26"/>
        </w:rPr>
      </w:pPr>
      <w:r w:rsidRPr="00075D15">
        <w:rPr>
          <w:rFonts w:ascii="Times New Roman" w:hAnsi="Times New Roman" w:cs="Times New Roman"/>
          <w:sz w:val="26"/>
          <w:szCs w:val="26"/>
        </w:rPr>
        <w:t>ПРЕДСЕДАТЕЛЬ</w:t>
      </w:r>
      <w:r w:rsidR="00DE7179" w:rsidRPr="00075D15">
        <w:rPr>
          <w:rFonts w:ascii="Times New Roman" w:hAnsi="Times New Roman" w:cs="Times New Roman"/>
          <w:sz w:val="26"/>
          <w:szCs w:val="26"/>
        </w:rPr>
        <w:t>СТВОВАЛ</w:t>
      </w:r>
      <w:r w:rsidRPr="00075D15">
        <w:rPr>
          <w:rFonts w:ascii="Times New Roman" w:hAnsi="Times New Roman" w:cs="Times New Roman"/>
          <w:sz w:val="26"/>
          <w:szCs w:val="26"/>
        </w:rPr>
        <w:t xml:space="preserve"> – </w:t>
      </w:r>
    </w:p>
    <w:p w:rsidR="00A37205" w:rsidRDefault="00A37205" w:rsidP="00293D98">
      <w:pPr>
        <w:spacing w:after="0"/>
        <w:ind w:left="1843" w:hanging="1843"/>
        <w:jc w:val="both"/>
        <w:rPr>
          <w:rFonts w:ascii="Times New Roman" w:hAnsi="Times New Roman" w:cs="Times New Roman"/>
          <w:sz w:val="26"/>
          <w:szCs w:val="26"/>
        </w:rPr>
      </w:pPr>
      <w:r>
        <w:rPr>
          <w:rFonts w:ascii="Times New Roman" w:hAnsi="Times New Roman" w:cs="Times New Roman"/>
          <w:sz w:val="26"/>
          <w:szCs w:val="26"/>
        </w:rPr>
        <w:t xml:space="preserve">Руководитель </w:t>
      </w:r>
      <w:r w:rsidR="003966B3" w:rsidRPr="003966B3">
        <w:rPr>
          <w:rFonts w:ascii="Times New Roman" w:hAnsi="Times New Roman" w:cs="Times New Roman"/>
          <w:sz w:val="26"/>
          <w:szCs w:val="26"/>
        </w:rPr>
        <w:t>ДОК и</w:t>
      </w:r>
      <w:proofErr w:type="gramStart"/>
      <w:r w:rsidR="003966B3" w:rsidRPr="003966B3">
        <w:rPr>
          <w:rFonts w:ascii="Times New Roman" w:hAnsi="Times New Roman" w:cs="Times New Roman"/>
          <w:sz w:val="26"/>
          <w:szCs w:val="26"/>
        </w:rPr>
        <w:t xml:space="preserve"> С</w:t>
      </w:r>
      <w:proofErr w:type="gramEnd"/>
      <w:r w:rsidR="003966B3" w:rsidRPr="003966B3">
        <w:rPr>
          <w:rFonts w:ascii="Times New Roman" w:hAnsi="Times New Roman" w:cs="Times New Roman"/>
          <w:sz w:val="26"/>
          <w:szCs w:val="26"/>
        </w:rPr>
        <w:t xml:space="preserve"> НАО</w:t>
      </w:r>
      <w:r>
        <w:rPr>
          <w:rFonts w:ascii="Times New Roman" w:hAnsi="Times New Roman" w:cs="Times New Roman"/>
          <w:sz w:val="26"/>
          <w:szCs w:val="26"/>
        </w:rPr>
        <w:t xml:space="preserve">, </w:t>
      </w:r>
    </w:p>
    <w:p w:rsidR="007E1392" w:rsidRPr="00075D15" w:rsidRDefault="00A37205" w:rsidP="00293D98">
      <w:pPr>
        <w:spacing w:after="0"/>
        <w:ind w:left="1843" w:hanging="1843"/>
        <w:jc w:val="both"/>
        <w:rPr>
          <w:rFonts w:ascii="Times New Roman" w:hAnsi="Times New Roman" w:cs="Times New Roman"/>
          <w:sz w:val="26"/>
          <w:szCs w:val="26"/>
        </w:rPr>
      </w:pPr>
      <w:r>
        <w:rPr>
          <w:rFonts w:ascii="Times New Roman" w:hAnsi="Times New Roman" w:cs="Times New Roman"/>
          <w:sz w:val="26"/>
          <w:szCs w:val="26"/>
        </w:rPr>
        <w:t>председатель рабочей группы                                                                    И.И. Иванкин</w:t>
      </w:r>
    </w:p>
    <w:p w:rsidR="0080017F" w:rsidRDefault="0080017F" w:rsidP="00293D98">
      <w:pPr>
        <w:spacing w:after="0"/>
        <w:ind w:left="1843" w:hanging="1843"/>
        <w:jc w:val="both"/>
        <w:rPr>
          <w:rFonts w:ascii="Times New Roman" w:hAnsi="Times New Roman" w:cs="Times New Roman"/>
          <w:sz w:val="26"/>
          <w:szCs w:val="26"/>
        </w:rPr>
      </w:pPr>
      <w:r>
        <w:rPr>
          <w:rFonts w:ascii="Times New Roman" w:hAnsi="Times New Roman" w:cs="Times New Roman"/>
          <w:sz w:val="26"/>
          <w:szCs w:val="26"/>
        </w:rPr>
        <w:t>Председатель комитета охраны объектов культурного наследия</w:t>
      </w:r>
    </w:p>
    <w:p w:rsidR="00DD6E25" w:rsidRPr="00075D15" w:rsidRDefault="00DC1AD1" w:rsidP="0080017F">
      <w:pPr>
        <w:spacing w:after="0"/>
        <w:ind w:left="1843" w:hanging="1843"/>
        <w:jc w:val="both"/>
        <w:rPr>
          <w:rFonts w:ascii="Times New Roman" w:hAnsi="Times New Roman" w:cs="Times New Roman"/>
          <w:sz w:val="26"/>
          <w:szCs w:val="26"/>
        </w:rPr>
      </w:pPr>
      <w:r>
        <w:rPr>
          <w:rFonts w:ascii="Times New Roman" w:hAnsi="Times New Roman" w:cs="Times New Roman"/>
          <w:sz w:val="26"/>
          <w:szCs w:val="26"/>
        </w:rPr>
        <w:t>ДОК</w:t>
      </w:r>
      <w:r w:rsidR="007E1392">
        <w:rPr>
          <w:rFonts w:ascii="Times New Roman" w:hAnsi="Times New Roman" w:cs="Times New Roman"/>
          <w:sz w:val="26"/>
          <w:szCs w:val="26"/>
        </w:rPr>
        <w:t xml:space="preserve"> </w:t>
      </w:r>
      <w:r>
        <w:rPr>
          <w:rFonts w:ascii="Times New Roman" w:hAnsi="Times New Roman" w:cs="Times New Roman"/>
          <w:sz w:val="26"/>
          <w:szCs w:val="26"/>
        </w:rPr>
        <w:t>и</w:t>
      </w:r>
      <w:proofErr w:type="gramStart"/>
      <w:r w:rsidR="007E1392">
        <w:rPr>
          <w:rFonts w:ascii="Times New Roman" w:hAnsi="Times New Roman" w:cs="Times New Roman"/>
          <w:sz w:val="26"/>
          <w:szCs w:val="26"/>
        </w:rPr>
        <w:t xml:space="preserve"> </w:t>
      </w:r>
      <w:r>
        <w:rPr>
          <w:rFonts w:ascii="Times New Roman" w:hAnsi="Times New Roman" w:cs="Times New Roman"/>
          <w:sz w:val="26"/>
          <w:szCs w:val="26"/>
        </w:rPr>
        <w:t>С</w:t>
      </w:r>
      <w:proofErr w:type="gramEnd"/>
      <w:r>
        <w:rPr>
          <w:rFonts w:ascii="Times New Roman" w:hAnsi="Times New Roman" w:cs="Times New Roman"/>
          <w:sz w:val="26"/>
          <w:szCs w:val="26"/>
        </w:rPr>
        <w:t xml:space="preserve"> НАО, заместитель председателя рабочей группы      </w:t>
      </w:r>
      <w:r w:rsidR="007E1392">
        <w:rPr>
          <w:rFonts w:ascii="Times New Roman" w:hAnsi="Times New Roman" w:cs="Times New Roman"/>
          <w:sz w:val="26"/>
          <w:szCs w:val="26"/>
        </w:rPr>
        <w:t xml:space="preserve">         </w:t>
      </w:r>
      <w:r w:rsidR="0080017F">
        <w:rPr>
          <w:rFonts w:ascii="Times New Roman" w:hAnsi="Times New Roman" w:cs="Times New Roman"/>
          <w:sz w:val="26"/>
          <w:szCs w:val="26"/>
        </w:rPr>
        <w:t xml:space="preserve"> </w:t>
      </w:r>
      <w:r w:rsidR="007E1392">
        <w:rPr>
          <w:rFonts w:ascii="Times New Roman" w:hAnsi="Times New Roman" w:cs="Times New Roman"/>
          <w:sz w:val="26"/>
          <w:szCs w:val="26"/>
        </w:rPr>
        <w:t>Т.А. Немчинова</w:t>
      </w:r>
    </w:p>
    <w:p w:rsidR="00E16A3F" w:rsidRDefault="00836ED5" w:rsidP="00836ED5">
      <w:pPr>
        <w:spacing w:after="0"/>
        <w:ind w:left="1843" w:hanging="1843"/>
        <w:jc w:val="both"/>
        <w:rPr>
          <w:rFonts w:ascii="Times New Roman" w:hAnsi="Times New Roman" w:cs="Times New Roman"/>
          <w:sz w:val="26"/>
          <w:szCs w:val="26"/>
        </w:rPr>
      </w:pPr>
      <w:r>
        <w:rPr>
          <w:rFonts w:ascii="Times New Roman" w:hAnsi="Times New Roman" w:cs="Times New Roman"/>
          <w:sz w:val="26"/>
          <w:szCs w:val="26"/>
        </w:rPr>
        <w:t xml:space="preserve">Специалист – эксперт </w:t>
      </w:r>
      <w:r w:rsidRPr="00836ED5">
        <w:rPr>
          <w:rFonts w:ascii="Times New Roman" w:hAnsi="Times New Roman" w:cs="Times New Roman"/>
          <w:sz w:val="26"/>
          <w:szCs w:val="26"/>
        </w:rPr>
        <w:t xml:space="preserve">комитета охраны объектов культурного </w:t>
      </w:r>
    </w:p>
    <w:p w:rsidR="002676C6" w:rsidRDefault="00E16A3F" w:rsidP="00E16A3F">
      <w:pPr>
        <w:spacing w:after="0"/>
        <w:ind w:left="1843" w:hanging="1843"/>
        <w:jc w:val="both"/>
        <w:rPr>
          <w:rFonts w:ascii="Times New Roman" w:hAnsi="Times New Roman" w:cs="Times New Roman"/>
          <w:sz w:val="26"/>
          <w:szCs w:val="26"/>
        </w:rPr>
      </w:pPr>
      <w:r>
        <w:rPr>
          <w:rFonts w:ascii="Times New Roman" w:hAnsi="Times New Roman" w:cs="Times New Roman"/>
          <w:sz w:val="26"/>
          <w:szCs w:val="26"/>
        </w:rPr>
        <w:t>н</w:t>
      </w:r>
      <w:r w:rsidR="00836ED5" w:rsidRPr="00836ED5">
        <w:rPr>
          <w:rFonts w:ascii="Times New Roman" w:hAnsi="Times New Roman" w:cs="Times New Roman"/>
          <w:sz w:val="26"/>
          <w:szCs w:val="26"/>
        </w:rPr>
        <w:t>аследия</w:t>
      </w:r>
      <w:r>
        <w:rPr>
          <w:rFonts w:ascii="Times New Roman" w:hAnsi="Times New Roman" w:cs="Times New Roman"/>
          <w:sz w:val="26"/>
          <w:szCs w:val="26"/>
        </w:rPr>
        <w:t xml:space="preserve"> </w:t>
      </w:r>
      <w:r w:rsidR="00836ED5" w:rsidRPr="00836ED5">
        <w:rPr>
          <w:rFonts w:ascii="Times New Roman" w:hAnsi="Times New Roman" w:cs="Times New Roman"/>
          <w:sz w:val="26"/>
          <w:szCs w:val="26"/>
        </w:rPr>
        <w:t>ДОК и</w:t>
      </w:r>
      <w:proofErr w:type="gramStart"/>
      <w:r w:rsidR="00836ED5" w:rsidRPr="00836ED5">
        <w:rPr>
          <w:rFonts w:ascii="Times New Roman" w:hAnsi="Times New Roman" w:cs="Times New Roman"/>
          <w:sz w:val="26"/>
          <w:szCs w:val="26"/>
        </w:rPr>
        <w:t xml:space="preserve"> С</w:t>
      </w:r>
      <w:proofErr w:type="gramEnd"/>
      <w:r w:rsidR="00836ED5" w:rsidRPr="00836ED5">
        <w:rPr>
          <w:rFonts w:ascii="Times New Roman" w:hAnsi="Times New Roman" w:cs="Times New Roman"/>
          <w:sz w:val="26"/>
          <w:szCs w:val="26"/>
        </w:rPr>
        <w:t xml:space="preserve"> НАО</w:t>
      </w:r>
      <w:r w:rsidR="00836ED5">
        <w:rPr>
          <w:rFonts w:ascii="Times New Roman" w:hAnsi="Times New Roman" w:cs="Times New Roman"/>
          <w:sz w:val="26"/>
          <w:szCs w:val="26"/>
        </w:rPr>
        <w:t>,</w:t>
      </w:r>
      <w:r w:rsidR="00836ED5" w:rsidRPr="00836ED5">
        <w:rPr>
          <w:rFonts w:ascii="Times New Roman" w:hAnsi="Times New Roman" w:cs="Times New Roman"/>
          <w:sz w:val="26"/>
          <w:szCs w:val="26"/>
        </w:rPr>
        <w:t xml:space="preserve"> </w:t>
      </w:r>
      <w:r w:rsidR="00836ED5">
        <w:rPr>
          <w:rFonts w:ascii="Times New Roman" w:hAnsi="Times New Roman" w:cs="Times New Roman"/>
          <w:sz w:val="26"/>
          <w:szCs w:val="26"/>
        </w:rPr>
        <w:t>секретарь</w:t>
      </w:r>
      <w:r w:rsidR="00836ED5" w:rsidRPr="00836ED5">
        <w:rPr>
          <w:rFonts w:ascii="Times New Roman" w:hAnsi="Times New Roman" w:cs="Times New Roman"/>
          <w:sz w:val="26"/>
          <w:szCs w:val="26"/>
        </w:rPr>
        <w:t xml:space="preserve"> рабочей группы</w:t>
      </w:r>
      <w:r w:rsidR="00DE7179" w:rsidRPr="00075D15">
        <w:rPr>
          <w:rFonts w:ascii="Times New Roman" w:hAnsi="Times New Roman" w:cs="Times New Roman"/>
          <w:sz w:val="26"/>
          <w:szCs w:val="26"/>
        </w:rPr>
        <w:t xml:space="preserve">             </w:t>
      </w:r>
      <w:r>
        <w:rPr>
          <w:rFonts w:ascii="Times New Roman" w:hAnsi="Times New Roman" w:cs="Times New Roman"/>
          <w:sz w:val="26"/>
          <w:szCs w:val="26"/>
        </w:rPr>
        <w:t xml:space="preserve">         </w:t>
      </w:r>
      <w:r w:rsidR="00836ED5">
        <w:rPr>
          <w:rFonts w:ascii="Times New Roman" w:hAnsi="Times New Roman" w:cs="Times New Roman"/>
          <w:sz w:val="26"/>
          <w:szCs w:val="26"/>
        </w:rPr>
        <w:t xml:space="preserve">   </w:t>
      </w:r>
      <w:r w:rsidR="00E11F2D" w:rsidRPr="00075D15">
        <w:rPr>
          <w:rFonts w:ascii="Times New Roman" w:hAnsi="Times New Roman" w:cs="Times New Roman"/>
          <w:sz w:val="26"/>
          <w:szCs w:val="26"/>
        </w:rPr>
        <w:t xml:space="preserve">    </w:t>
      </w:r>
      <w:r w:rsidR="008D6F47" w:rsidRPr="00075D15">
        <w:rPr>
          <w:rFonts w:ascii="Times New Roman" w:hAnsi="Times New Roman" w:cs="Times New Roman"/>
          <w:sz w:val="26"/>
          <w:szCs w:val="26"/>
        </w:rPr>
        <w:t>Т.</w:t>
      </w:r>
      <w:r w:rsidR="004E0CF7">
        <w:rPr>
          <w:rFonts w:ascii="Times New Roman" w:hAnsi="Times New Roman" w:cs="Times New Roman"/>
          <w:sz w:val="26"/>
          <w:szCs w:val="26"/>
        </w:rPr>
        <w:t>К</w:t>
      </w:r>
      <w:r w:rsidR="008D6F47" w:rsidRPr="00075D15">
        <w:rPr>
          <w:rFonts w:ascii="Times New Roman" w:hAnsi="Times New Roman" w:cs="Times New Roman"/>
          <w:sz w:val="26"/>
          <w:szCs w:val="26"/>
        </w:rPr>
        <w:t xml:space="preserve">. </w:t>
      </w:r>
      <w:proofErr w:type="spellStart"/>
      <w:r w:rsidR="004E0CF7">
        <w:rPr>
          <w:rFonts w:ascii="Times New Roman" w:hAnsi="Times New Roman" w:cs="Times New Roman"/>
          <w:sz w:val="26"/>
          <w:szCs w:val="26"/>
        </w:rPr>
        <w:t>Ястрик</w:t>
      </w:r>
      <w:r w:rsidR="00D54A92">
        <w:rPr>
          <w:rFonts w:ascii="Times New Roman" w:hAnsi="Times New Roman" w:cs="Times New Roman"/>
          <w:sz w:val="26"/>
          <w:szCs w:val="26"/>
        </w:rPr>
        <w:t>ова</w:t>
      </w:r>
      <w:proofErr w:type="spellEnd"/>
    </w:p>
    <w:p w:rsidR="002676C6" w:rsidRDefault="002676C6" w:rsidP="00836ED5">
      <w:pPr>
        <w:spacing w:after="0"/>
        <w:ind w:left="1843" w:hanging="1843"/>
        <w:jc w:val="both"/>
        <w:rPr>
          <w:rFonts w:ascii="Times New Roman" w:hAnsi="Times New Roman" w:cs="Times New Roman"/>
          <w:sz w:val="26"/>
          <w:szCs w:val="26"/>
        </w:rPr>
      </w:pPr>
    </w:p>
    <w:p w:rsidR="00DE7179" w:rsidRDefault="00BD06E9" w:rsidP="00836ED5">
      <w:pPr>
        <w:spacing w:after="0"/>
        <w:ind w:left="1843" w:hanging="1843"/>
        <w:jc w:val="both"/>
        <w:rPr>
          <w:rFonts w:ascii="Times New Roman" w:hAnsi="Times New Roman" w:cs="Times New Roman"/>
          <w:sz w:val="26"/>
          <w:szCs w:val="26"/>
        </w:rPr>
      </w:pPr>
      <w:r w:rsidRPr="00075D15">
        <w:rPr>
          <w:rFonts w:ascii="Times New Roman" w:hAnsi="Times New Roman" w:cs="Times New Roman"/>
          <w:sz w:val="26"/>
          <w:szCs w:val="26"/>
        </w:rPr>
        <w:t>ПРИСУТСТВОВАЛИ:</w:t>
      </w:r>
      <w:r w:rsidR="00BB3084" w:rsidRPr="00075D15">
        <w:rPr>
          <w:rFonts w:ascii="Times New Roman" w:hAnsi="Times New Roman" w:cs="Times New Roman"/>
          <w:sz w:val="26"/>
          <w:szCs w:val="26"/>
        </w:rPr>
        <w:t xml:space="preserve"> </w:t>
      </w:r>
    </w:p>
    <w:p w:rsidR="00FC40BE" w:rsidRDefault="00DE317C" w:rsidP="00FC40BE">
      <w:pPr>
        <w:spacing w:after="0"/>
        <w:jc w:val="both"/>
        <w:rPr>
          <w:rFonts w:ascii="Times New Roman" w:hAnsi="Times New Roman" w:cs="Times New Roman"/>
          <w:sz w:val="26"/>
          <w:szCs w:val="26"/>
        </w:rPr>
      </w:pPr>
      <w:r w:rsidRPr="00DE317C">
        <w:rPr>
          <w:rFonts w:ascii="Times New Roman" w:hAnsi="Times New Roman" w:cs="Times New Roman"/>
          <w:sz w:val="26"/>
          <w:szCs w:val="26"/>
        </w:rPr>
        <w:t xml:space="preserve">Начальник Управления </w:t>
      </w:r>
      <w:proofErr w:type="gramStart"/>
      <w:r w:rsidR="00FC40BE">
        <w:rPr>
          <w:rFonts w:ascii="Times New Roman" w:hAnsi="Times New Roman" w:cs="Times New Roman"/>
          <w:sz w:val="26"/>
          <w:szCs w:val="26"/>
        </w:rPr>
        <w:t>имущественных</w:t>
      </w:r>
      <w:proofErr w:type="gramEnd"/>
      <w:r w:rsidR="00FC40BE">
        <w:rPr>
          <w:rFonts w:ascii="Times New Roman" w:hAnsi="Times New Roman" w:cs="Times New Roman"/>
          <w:sz w:val="26"/>
          <w:szCs w:val="26"/>
        </w:rPr>
        <w:t xml:space="preserve"> и </w:t>
      </w:r>
    </w:p>
    <w:p w:rsidR="00DE317C" w:rsidRPr="00075D15" w:rsidRDefault="00FC40BE" w:rsidP="00FC40BE">
      <w:pPr>
        <w:spacing w:after="0"/>
        <w:jc w:val="both"/>
        <w:rPr>
          <w:rFonts w:ascii="Times New Roman" w:hAnsi="Times New Roman" w:cs="Times New Roman"/>
          <w:sz w:val="26"/>
          <w:szCs w:val="26"/>
        </w:rPr>
      </w:pPr>
      <w:r>
        <w:rPr>
          <w:rFonts w:ascii="Times New Roman" w:hAnsi="Times New Roman" w:cs="Times New Roman"/>
          <w:sz w:val="26"/>
          <w:szCs w:val="26"/>
        </w:rPr>
        <w:t>земельных отношений НАО</w:t>
      </w:r>
      <w:r w:rsidR="00DE317C" w:rsidRPr="00DE317C">
        <w:rPr>
          <w:rFonts w:ascii="Times New Roman" w:hAnsi="Times New Roman" w:cs="Times New Roman"/>
          <w:sz w:val="26"/>
          <w:szCs w:val="26"/>
        </w:rPr>
        <w:t xml:space="preserve">                     </w:t>
      </w:r>
      <w:r w:rsidR="00D54A92">
        <w:rPr>
          <w:rFonts w:ascii="Times New Roman" w:hAnsi="Times New Roman" w:cs="Times New Roman"/>
          <w:sz w:val="26"/>
          <w:szCs w:val="26"/>
        </w:rPr>
        <w:t xml:space="preserve">                                </w:t>
      </w:r>
      <w:r>
        <w:rPr>
          <w:rFonts w:ascii="Times New Roman" w:hAnsi="Times New Roman" w:cs="Times New Roman"/>
          <w:sz w:val="26"/>
          <w:szCs w:val="26"/>
        </w:rPr>
        <w:t xml:space="preserve">              </w:t>
      </w:r>
      <w:r w:rsidR="00DE317C" w:rsidRPr="00DE317C">
        <w:rPr>
          <w:rFonts w:ascii="Times New Roman" w:hAnsi="Times New Roman" w:cs="Times New Roman"/>
          <w:sz w:val="26"/>
          <w:szCs w:val="26"/>
        </w:rPr>
        <w:t xml:space="preserve"> А.В. </w:t>
      </w:r>
      <w:proofErr w:type="spellStart"/>
      <w:r w:rsidR="00DE317C" w:rsidRPr="00DE317C">
        <w:rPr>
          <w:rFonts w:ascii="Times New Roman" w:hAnsi="Times New Roman" w:cs="Times New Roman"/>
          <w:sz w:val="26"/>
          <w:szCs w:val="26"/>
        </w:rPr>
        <w:t>Голговская</w:t>
      </w:r>
      <w:proofErr w:type="spellEnd"/>
    </w:p>
    <w:p w:rsidR="004E0CF7" w:rsidRPr="004E0CF7" w:rsidRDefault="004E0CF7" w:rsidP="004E0CF7">
      <w:pPr>
        <w:spacing w:after="0"/>
        <w:jc w:val="both"/>
        <w:rPr>
          <w:rFonts w:ascii="Times New Roman" w:hAnsi="Times New Roman" w:cs="Times New Roman"/>
          <w:sz w:val="26"/>
          <w:szCs w:val="26"/>
        </w:rPr>
      </w:pPr>
      <w:r w:rsidRPr="004E0CF7">
        <w:rPr>
          <w:rFonts w:ascii="Times New Roman" w:hAnsi="Times New Roman" w:cs="Times New Roman"/>
          <w:sz w:val="26"/>
          <w:szCs w:val="26"/>
        </w:rPr>
        <w:t xml:space="preserve">Директор ГБУК «Историко-культурный и </w:t>
      </w:r>
    </w:p>
    <w:p w:rsidR="004E0CF7" w:rsidRPr="004E0CF7" w:rsidRDefault="004E0CF7" w:rsidP="004E0CF7">
      <w:pPr>
        <w:spacing w:after="0"/>
        <w:jc w:val="both"/>
        <w:rPr>
          <w:rFonts w:ascii="Times New Roman" w:hAnsi="Times New Roman" w:cs="Times New Roman"/>
          <w:sz w:val="26"/>
          <w:szCs w:val="26"/>
        </w:rPr>
      </w:pPr>
      <w:r w:rsidRPr="004E0CF7">
        <w:rPr>
          <w:rFonts w:ascii="Times New Roman" w:hAnsi="Times New Roman" w:cs="Times New Roman"/>
          <w:sz w:val="26"/>
          <w:szCs w:val="26"/>
        </w:rPr>
        <w:t>ландшафтный музей-заповедник «</w:t>
      </w:r>
      <w:proofErr w:type="spellStart"/>
      <w:r w:rsidRPr="004E0CF7">
        <w:rPr>
          <w:rFonts w:ascii="Times New Roman" w:hAnsi="Times New Roman" w:cs="Times New Roman"/>
          <w:sz w:val="26"/>
          <w:szCs w:val="26"/>
        </w:rPr>
        <w:t>Пустозерск</w:t>
      </w:r>
      <w:proofErr w:type="spellEnd"/>
      <w:r w:rsidRPr="004E0CF7">
        <w:rPr>
          <w:rFonts w:ascii="Times New Roman" w:hAnsi="Times New Roman" w:cs="Times New Roman"/>
          <w:sz w:val="26"/>
          <w:szCs w:val="26"/>
        </w:rPr>
        <w:t xml:space="preserve">»        </w:t>
      </w:r>
      <w:r w:rsidR="00D54A92">
        <w:rPr>
          <w:rFonts w:ascii="Times New Roman" w:hAnsi="Times New Roman" w:cs="Times New Roman"/>
          <w:sz w:val="26"/>
          <w:szCs w:val="26"/>
        </w:rPr>
        <w:t xml:space="preserve">                </w:t>
      </w:r>
      <w:r w:rsidRPr="004E0CF7">
        <w:rPr>
          <w:rFonts w:ascii="Times New Roman" w:hAnsi="Times New Roman" w:cs="Times New Roman"/>
          <w:sz w:val="26"/>
          <w:szCs w:val="26"/>
        </w:rPr>
        <w:t xml:space="preserve">          Е.Г. </w:t>
      </w:r>
      <w:proofErr w:type="spellStart"/>
      <w:r w:rsidRPr="004E0CF7">
        <w:rPr>
          <w:rFonts w:ascii="Times New Roman" w:hAnsi="Times New Roman" w:cs="Times New Roman"/>
          <w:sz w:val="26"/>
          <w:szCs w:val="26"/>
        </w:rPr>
        <w:t>Меньшакова</w:t>
      </w:r>
      <w:proofErr w:type="spellEnd"/>
    </w:p>
    <w:p w:rsidR="004E0CF7" w:rsidRDefault="004E0CF7" w:rsidP="00293D98">
      <w:pPr>
        <w:spacing w:after="0"/>
        <w:jc w:val="both"/>
        <w:rPr>
          <w:rFonts w:ascii="Times New Roman" w:hAnsi="Times New Roman" w:cs="Times New Roman"/>
          <w:sz w:val="26"/>
          <w:szCs w:val="26"/>
        </w:rPr>
      </w:pPr>
      <w:r>
        <w:rPr>
          <w:rFonts w:ascii="Times New Roman" w:hAnsi="Times New Roman" w:cs="Times New Roman"/>
          <w:sz w:val="26"/>
          <w:szCs w:val="26"/>
        </w:rPr>
        <w:t xml:space="preserve">Заместитель главы Администрации </w:t>
      </w:r>
    </w:p>
    <w:p w:rsidR="004E0CF7" w:rsidRDefault="004E0CF7" w:rsidP="00293D98">
      <w:pPr>
        <w:spacing w:after="0"/>
        <w:jc w:val="both"/>
        <w:rPr>
          <w:rFonts w:ascii="Times New Roman" w:hAnsi="Times New Roman" w:cs="Times New Roman"/>
          <w:sz w:val="26"/>
          <w:szCs w:val="26"/>
        </w:rPr>
      </w:pPr>
      <w:r>
        <w:rPr>
          <w:rFonts w:ascii="Times New Roman" w:hAnsi="Times New Roman" w:cs="Times New Roman"/>
          <w:sz w:val="26"/>
          <w:szCs w:val="26"/>
        </w:rPr>
        <w:t xml:space="preserve">Муниципального образования </w:t>
      </w:r>
    </w:p>
    <w:p w:rsidR="00DE317C" w:rsidRDefault="004E0CF7" w:rsidP="00293D98">
      <w:pPr>
        <w:spacing w:after="0"/>
        <w:jc w:val="both"/>
        <w:rPr>
          <w:rFonts w:ascii="Times New Roman" w:hAnsi="Times New Roman" w:cs="Times New Roman"/>
          <w:sz w:val="26"/>
          <w:szCs w:val="26"/>
        </w:rPr>
      </w:pPr>
      <w:r>
        <w:rPr>
          <w:rFonts w:ascii="Times New Roman" w:hAnsi="Times New Roman" w:cs="Times New Roman"/>
          <w:sz w:val="26"/>
          <w:szCs w:val="26"/>
        </w:rPr>
        <w:t>«Муниципальный район «Заполярный район»</w:t>
      </w:r>
      <w:r w:rsidR="00D54A92">
        <w:rPr>
          <w:rFonts w:ascii="Times New Roman" w:hAnsi="Times New Roman" w:cs="Times New Roman"/>
          <w:sz w:val="26"/>
          <w:szCs w:val="26"/>
        </w:rPr>
        <w:t xml:space="preserve">         </w:t>
      </w:r>
      <w:r>
        <w:rPr>
          <w:rFonts w:ascii="Times New Roman" w:hAnsi="Times New Roman" w:cs="Times New Roman"/>
          <w:sz w:val="26"/>
          <w:szCs w:val="26"/>
        </w:rPr>
        <w:t xml:space="preserve">                                  А.Ю. Мухин</w:t>
      </w:r>
    </w:p>
    <w:p w:rsidR="003972F7" w:rsidRPr="00D54A92" w:rsidRDefault="003972F7" w:rsidP="00D54A92">
      <w:pPr>
        <w:spacing w:after="0"/>
        <w:jc w:val="both"/>
        <w:rPr>
          <w:rFonts w:ascii="Times New Roman" w:hAnsi="Times New Roman" w:cs="Times New Roman"/>
          <w:sz w:val="26"/>
          <w:szCs w:val="26"/>
        </w:rPr>
      </w:pPr>
    </w:p>
    <w:p w:rsidR="00DE317C" w:rsidRDefault="0091409C" w:rsidP="00D54A92">
      <w:pPr>
        <w:spacing w:after="0"/>
        <w:jc w:val="both"/>
        <w:rPr>
          <w:rFonts w:ascii="Times New Roman" w:hAnsi="Times New Roman" w:cs="Times New Roman"/>
          <w:sz w:val="26"/>
          <w:szCs w:val="26"/>
        </w:rPr>
      </w:pPr>
      <w:r w:rsidRPr="00DE317C">
        <w:rPr>
          <w:rFonts w:ascii="Times New Roman" w:hAnsi="Times New Roman" w:cs="Times New Roman"/>
          <w:sz w:val="26"/>
          <w:szCs w:val="26"/>
          <w:u w:val="single"/>
        </w:rPr>
        <w:t>На заседании был</w:t>
      </w:r>
      <w:r w:rsidR="003E4A4B">
        <w:rPr>
          <w:rFonts w:ascii="Times New Roman" w:hAnsi="Times New Roman" w:cs="Times New Roman"/>
          <w:sz w:val="26"/>
          <w:szCs w:val="26"/>
          <w:u w:val="single"/>
        </w:rPr>
        <w:t>и</w:t>
      </w:r>
      <w:r w:rsidRPr="00DE317C">
        <w:rPr>
          <w:rFonts w:ascii="Times New Roman" w:hAnsi="Times New Roman" w:cs="Times New Roman"/>
          <w:sz w:val="26"/>
          <w:szCs w:val="26"/>
          <w:u w:val="single"/>
        </w:rPr>
        <w:t xml:space="preserve"> рассмотрен</w:t>
      </w:r>
      <w:r w:rsidR="00DE317C" w:rsidRPr="00DE317C">
        <w:rPr>
          <w:rFonts w:ascii="Times New Roman" w:hAnsi="Times New Roman" w:cs="Times New Roman"/>
          <w:sz w:val="26"/>
          <w:szCs w:val="26"/>
          <w:u w:val="single"/>
        </w:rPr>
        <w:t>ы</w:t>
      </w:r>
      <w:r w:rsidRPr="00DE317C">
        <w:rPr>
          <w:rFonts w:ascii="Times New Roman" w:hAnsi="Times New Roman" w:cs="Times New Roman"/>
          <w:sz w:val="26"/>
          <w:szCs w:val="26"/>
          <w:u w:val="single"/>
        </w:rPr>
        <w:t xml:space="preserve"> вопрос</w:t>
      </w:r>
      <w:r w:rsidR="00DE317C" w:rsidRPr="00DE317C">
        <w:rPr>
          <w:rFonts w:ascii="Times New Roman" w:hAnsi="Times New Roman" w:cs="Times New Roman"/>
          <w:sz w:val="26"/>
          <w:szCs w:val="26"/>
          <w:u w:val="single"/>
        </w:rPr>
        <w:t>ы</w:t>
      </w:r>
      <w:r w:rsidRPr="00DE317C">
        <w:rPr>
          <w:rFonts w:ascii="Times New Roman" w:hAnsi="Times New Roman" w:cs="Times New Roman"/>
          <w:sz w:val="26"/>
          <w:szCs w:val="26"/>
        </w:rPr>
        <w:t>:</w:t>
      </w:r>
    </w:p>
    <w:p w:rsidR="003972F7" w:rsidRPr="003972F7" w:rsidRDefault="00836ED5" w:rsidP="00836ED5">
      <w:pPr>
        <w:pStyle w:val="a3"/>
        <w:tabs>
          <w:tab w:val="left" w:pos="-142"/>
        </w:tabs>
        <w:ind w:left="0"/>
        <w:jc w:val="both"/>
        <w:rPr>
          <w:rFonts w:ascii="Times New Roman" w:hAnsi="Times New Roman" w:cs="Times New Roman"/>
          <w:bCs/>
          <w:sz w:val="26"/>
          <w:szCs w:val="26"/>
        </w:rPr>
      </w:pPr>
      <w:r>
        <w:rPr>
          <w:rFonts w:ascii="Times New Roman" w:hAnsi="Times New Roman" w:cs="Times New Roman"/>
          <w:bCs/>
          <w:sz w:val="26"/>
          <w:szCs w:val="26"/>
        </w:rPr>
        <w:tab/>
      </w:r>
      <w:r w:rsidR="003972F7" w:rsidRPr="003972F7">
        <w:rPr>
          <w:rFonts w:ascii="Times New Roman" w:hAnsi="Times New Roman" w:cs="Times New Roman"/>
          <w:bCs/>
          <w:sz w:val="26"/>
          <w:szCs w:val="26"/>
        </w:rPr>
        <w:t xml:space="preserve">1. </w:t>
      </w:r>
      <w:r>
        <w:rPr>
          <w:rFonts w:ascii="Times New Roman" w:hAnsi="Times New Roman" w:cs="Times New Roman"/>
          <w:bCs/>
          <w:sz w:val="26"/>
          <w:szCs w:val="26"/>
        </w:rPr>
        <w:t>«</w:t>
      </w:r>
      <w:r w:rsidR="003972F7" w:rsidRPr="003972F7">
        <w:rPr>
          <w:rFonts w:ascii="Times New Roman" w:hAnsi="Times New Roman" w:cs="Times New Roman"/>
          <w:bCs/>
          <w:sz w:val="26"/>
          <w:szCs w:val="26"/>
        </w:rPr>
        <w:t>О внесении изменений в состав межведомственной рабочей группы по координации, пересечению, предупреждению и профилактике нарушений федерального законодательства об охране объектов культурного наследия</w:t>
      </w:r>
      <w:r>
        <w:rPr>
          <w:rFonts w:ascii="Times New Roman" w:hAnsi="Times New Roman" w:cs="Times New Roman"/>
          <w:bCs/>
          <w:sz w:val="26"/>
          <w:szCs w:val="26"/>
        </w:rPr>
        <w:t>»</w:t>
      </w:r>
    </w:p>
    <w:p w:rsidR="003972F7" w:rsidRPr="003972F7" w:rsidRDefault="00836ED5" w:rsidP="00836ED5">
      <w:pPr>
        <w:pStyle w:val="a3"/>
        <w:tabs>
          <w:tab w:val="left" w:pos="-142"/>
        </w:tabs>
        <w:spacing w:after="0"/>
        <w:ind w:left="0"/>
        <w:jc w:val="both"/>
        <w:rPr>
          <w:rFonts w:ascii="Times New Roman" w:hAnsi="Times New Roman" w:cs="Times New Roman"/>
          <w:bCs/>
          <w:sz w:val="26"/>
          <w:szCs w:val="26"/>
        </w:rPr>
      </w:pPr>
      <w:r>
        <w:rPr>
          <w:rFonts w:ascii="Times New Roman" w:hAnsi="Times New Roman" w:cs="Times New Roman"/>
          <w:bCs/>
          <w:sz w:val="26"/>
          <w:szCs w:val="26"/>
        </w:rPr>
        <w:tab/>
      </w:r>
      <w:r w:rsidR="003972F7" w:rsidRPr="003972F7">
        <w:rPr>
          <w:rFonts w:ascii="Times New Roman" w:hAnsi="Times New Roman" w:cs="Times New Roman"/>
          <w:bCs/>
          <w:sz w:val="26"/>
          <w:szCs w:val="26"/>
        </w:rPr>
        <w:t>(докладчик - Немчинова Татьяна Александровна)</w:t>
      </w:r>
    </w:p>
    <w:p w:rsidR="003972F7" w:rsidRDefault="00836ED5" w:rsidP="00836ED5">
      <w:pPr>
        <w:pStyle w:val="a3"/>
        <w:tabs>
          <w:tab w:val="left" w:pos="-142"/>
        </w:tabs>
        <w:ind w:left="0"/>
        <w:jc w:val="both"/>
        <w:rPr>
          <w:rFonts w:ascii="Times New Roman" w:hAnsi="Times New Roman" w:cs="Times New Roman"/>
          <w:bCs/>
          <w:sz w:val="26"/>
          <w:szCs w:val="26"/>
        </w:rPr>
      </w:pPr>
      <w:r>
        <w:rPr>
          <w:rFonts w:ascii="Times New Roman" w:hAnsi="Times New Roman" w:cs="Times New Roman"/>
          <w:bCs/>
          <w:sz w:val="26"/>
          <w:szCs w:val="26"/>
        </w:rPr>
        <w:tab/>
      </w:r>
      <w:r w:rsidR="003972F7" w:rsidRPr="003972F7">
        <w:rPr>
          <w:rFonts w:ascii="Times New Roman" w:hAnsi="Times New Roman" w:cs="Times New Roman"/>
          <w:bCs/>
          <w:sz w:val="26"/>
          <w:szCs w:val="26"/>
        </w:rPr>
        <w:t xml:space="preserve">2. </w:t>
      </w:r>
      <w:r>
        <w:rPr>
          <w:rFonts w:ascii="Times New Roman" w:hAnsi="Times New Roman" w:cs="Times New Roman"/>
          <w:bCs/>
          <w:sz w:val="26"/>
          <w:szCs w:val="26"/>
        </w:rPr>
        <w:t>«</w:t>
      </w:r>
      <w:r w:rsidR="003972F7" w:rsidRPr="003972F7">
        <w:rPr>
          <w:rFonts w:ascii="Times New Roman" w:hAnsi="Times New Roman" w:cs="Times New Roman"/>
          <w:bCs/>
          <w:sz w:val="26"/>
          <w:szCs w:val="26"/>
        </w:rPr>
        <w:t xml:space="preserve">О проделанной работе </w:t>
      </w:r>
      <w:proofErr w:type="gramStart"/>
      <w:r w:rsidR="003972F7" w:rsidRPr="003972F7">
        <w:rPr>
          <w:rFonts w:ascii="Times New Roman" w:hAnsi="Times New Roman" w:cs="Times New Roman"/>
          <w:bCs/>
          <w:sz w:val="26"/>
          <w:szCs w:val="26"/>
        </w:rPr>
        <w:t>комитета охраны объектов культурного наследия Департамента</w:t>
      </w:r>
      <w:proofErr w:type="gramEnd"/>
      <w:r w:rsidR="003972F7" w:rsidRPr="003972F7">
        <w:rPr>
          <w:rFonts w:ascii="Times New Roman" w:hAnsi="Times New Roman" w:cs="Times New Roman"/>
          <w:bCs/>
          <w:sz w:val="26"/>
          <w:szCs w:val="26"/>
        </w:rPr>
        <w:t xml:space="preserve"> образования, культуры и спорта Ненецкого автономного округа за 2016 год</w:t>
      </w:r>
      <w:r>
        <w:rPr>
          <w:rFonts w:ascii="Times New Roman" w:hAnsi="Times New Roman" w:cs="Times New Roman"/>
          <w:bCs/>
          <w:sz w:val="26"/>
          <w:szCs w:val="26"/>
        </w:rPr>
        <w:t>»</w:t>
      </w:r>
      <w:r w:rsidR="003972F7" w:rsidRPr="003972F7">
        <w:rPr>
          <w:rFonts w:ascii="Times New Roman" w:hAnsi="Times New Roman" w:cs="Times New Roman"/>
          <w:bCs/>
          <w:sz w:val="26"/>
          <w:szCs w:val="26"/>
        </w:rPr>
        <w:t xml:space="preserve"> </w:t>
      </w:r>
    </w:p>
    <w:p w:rsidR="003972F7" w:rsidRPr="003972F7" w:rsidRDefault="00836ED5" w:rsidP="00836ED5">
      <w:pPr>
        <w:pStyle w:val="a3"/>
        <w:tabs>
          <w:tab w:val="left" w:pos="-142"/>
        </w:tabs>
        <w:ind w:left="0"/>
        <w:jc w:val="both"/>
        <w:rPr>
          <w:rFonts w:ascii="Times New Roman" w:hAnsi="Times New Roman" w:cs="Times New Roman"/>
          <w:bCs/>
          <w:sz w:val="26"/>
          <w:szCs w:val="26"/>
        </w:rPr>
      </w:pPr>
      <w:r>
        <w:rPr>
          <w:rFonts w:ascii="Times New Roman" w:hAnsi="Times New Roman" w:cs="Times New Roman"/>
          <w:bCs/>
          <w:sz w:val="26"/>
          <w:szCs w:val="26"/>
        </w:rPr>
        <w:tab/>
      </w:r>
      <w:r w:rsidR="003972F7" w:rsidRPr="003972F7">
        <w:rPr>
          <w:rFonts w:ascii="Times New Roman" w:hAnsi="Times New Roman" w:cs="Times New Roman"/>
          <w:bCs/>
          <w:sz w:val="26"/>
          <w:szCs w:val="26"/>
        </w:rPr>
        <w:t>(докладчик - Немчинова Татьяна Александровна)</w:t>
      </w:r>
    </w:p>
    <w:p w:rsidR="003972F7" w:rsidRPr="003972F7" w:rsidRDefault="00836ED5" w:rsidP="00836ED5">
      <w:pPr>
        <w:pStyle w:val="a3"/>
        <w:tabs>
          <w:tab w:val="left" w:pos="-142"/>
        </w:tabs>
        <w:spacing w:after="0"/>
        <w:ind w:left="0"/>
        <w:jc w:val="both"/>
        <w:rPr>
          <w:rFonts w:ascii="Times New Roman" w:hAnsi="Times New Roman" w:cs="Times New Roman"/>
          <w:bCs/>
          <w:sz w:val="26"/>
          <w:szCs w:val="26"/>
        </w:rPr>
      </w:pPr>
      <w:r>
        <w:rPr>
          <w:rFonts w:ascii="Times New Roman" w:hAnsi="Times New Roman" w:cs="Times New Roman"/>
          <w:bCs/>
          <w:sz w:val="26"/>
          <w:szCs w:val="26"/>
        </w:rPr>
        <w:lastRenderedPageBreak/>
        <w:tab/>
      </w:r>
      <w:r w:rsidR="003972F7" w:rsidRPr="003972F7">
        <w:rPr>
          <w:rFonts w:ascii="Times New Roman" w:hAnsi="Times New Roman" w:cs="Times New Roman"/>
          <w:bCs/>
          <w:sz w:val="26"/>
          <w:szCs w:val="26"/>
        </w:rPr>
        <w:t xml:space="preserve">3. «О плане </w:t>
      </w:r>
      <w:proofErr w:type="gramStart"/>
      <w:r w:rsidR="003972F7" w:rsidRPr="003972F7">
        <w:rPr>
          <w:rFonts w:ascii="Times New Roman" w:hAnsi="Times New Roman" w:cs="Times New Roman"/>
          <w:bCs/>
          <w:sz w:val="26"/>
          <w:szCs w:val="26"/>
        </w:rPr>
        <w:t>работы комитета охраны объектов культурного наследия Департамента</w:t>
      </w:r>
      <w:proofErr w:type="gramEnd"/>
      <w:r w:rsidR="003972F7" w:rsidRPr="003972F7">
        <w:rPr>
          <w:rFonts w:ascii="Times New Roman" w:hAnsi="Times New Roman" w:cs="Times New Roman"/>
          <w:bCs/>
          <w:sz w:val="26"/>
          <w:szCs w:val="26"/>
        </w:rPr>
        <w:t xml:space="preserve"> образования, культуры и спорта Ненецкого автономного округа на 2017 год»</w:t>
      </w:r>
    </w:p>
    <w:p w:rsidR="003972F7" w:rsidRPr="003972F7" w:rsidRDefault="00836ED5" w:rsidP="00836ED5">
      <w:pPr>
        <w:pStyle w:val="a3"/>
        <w:tabs>
          <w:tab w:val="left" w:pos="-142"/>
        </w:tabs>
        <w:spacing w:after="0"/>
        <w:ind w:left="0"/>
        <w:jc w:val="both"/>
        <w:rPr>
          <w:rFonts w:ascii="Times New Roman" w:hAnsi="Times New Roman" w:cs="Times New Roman"/>
          <w:bCs/>
          <w:sz w:val="26"/>
          <w:szCs w:val="26"/>
        </w:rPr>
      </w:pPr>
      <w:r>
        <w:rPr>
          <w:rFonts w:ascii="Times New Roman" w:hAnsi="Times New Roman" w:cs="Times New Roman"/>
          <w:bCs/>
          <w:sz w:val="26"/>
          <w:szCs w:val="26"/>
        </w:rPr>
        <w:tab/>
      </w:r>
      <w:r w:rsidR="003972F7">
        <w:rPr>
          <w:rFonts w:ascii="Times New Roman" w:hAnsi="Times New Roman" w:cs="Times New Roman"/>
          <w:bCs/>
          <w:sz w:val="26"/>
          <w:szCs w:val="26"/>
        </w:rPr>
        <w:t>(докладчик – Немчинова</w:t>
      </w:r>
      <w:r>
        <w:rPr>
          <w:rFonts w:ascii="Times New Roman" w:hAnsi="Times New Roman" w:cs="Times New Roman"/>
          <w:bCs/>
          <w:sz w:val="26"/>
          <w:szCs w:val="26"/>
        </w:rPr>
        <w:t xml:space="preserve"> Татьяна Александровна</w:t>
      </w:r>
      <w:r w:rsidR="003972F7">
        <w:rPr>
          <w:rFonts w:ascii="Times New Roman" w:hAnsi="Times New Roman" w:cs="Times New Roman"/>
          <w:bCs/>
          <w:sz w:val="26"/>
          <w:szCs w:val="26"/>
        </w:rPr>
        <w:t>)</w:t>
      </w:r>
    </w:p>
    <w:p w:rsidR="003972F7" w:rsidRPr="003972F7" w:rsidRDefault="00836ED5" w:rsidP="00836ED5">
      <w:pPr>
        <w:pStyle w:val="a3"/>
        <w:tabs>
          <w:tab w:val="left" w:pos="-142"/>
        </w:tabs>
        <w:ind w:left="0"/>
        <w:jc w:val="both"/>
        <w:rPr>
          <w:rFonts w:ascii="Times New Roman" w:hAnsi="Times New Roman" w:cs="Times New Roman"/>
          <w:bCs/>
          <w:sz w:val="26"/>
          <w:szCs w:val="26"/>
        </w:rPr>
      </w:pPr>
      <w:r>
        <w:rPr>
          <w:rFonts w:ascii="Times New Roman" w:hAnsi="Times New Roman" w:cs="Times New Roman"/>
          <w:bCs/>
          <w:sz w:val="26"/>
          <w:szCs w:val="26"/>
        </w:rPr>
        <w:tab/>
      </w:r>
      <w:r w:rsidR="003972F7" w:rsidRPr="003972F7">
        <w:rPr>
          <w:rFonts w:ascii="Times New Roman" w:hAnsi="Times New Roman" w:cs="Times New Roman"/>
          <w:bCs/>
          <w:sz w:val="26"/>
          <w:szCs w:val="26"/>
        </w:rPr>
        <w:t>4. «О проведенной проверке состояния ОКН регионального значения памятнике архитектуры и градостроительства «Здание главпочтамта»</w:t>
      </w:r>
    </w:p>
    <w:p w:rsidR="003972F7" w:rsidRPr="003972F7" w:rsidRDefault="00836ED5" w:rsidP="00836ED5">
      <w:pPr>
        <w:pStyle w:val="a3"/>
        <w:tabs>
          <w:tab w:val="left" w:pos="-142"/>
        </w:tabs>
        <w:ind w:left="0"/>
        <w:jc w:val="both"/>
        <w:rPr>
          <w:rFonts w:ascii="Times New Roman" w:hAnsi="Times New Roman" w:cs="Times New Roman"/>
          <w:bCs/>
          <w:sz w:val="26"/>
          <w:szCs w:val="26"/>
        </w:rPr>
      </w:pPr>
      <w:r>
        <w:rPr>
          <w:rFonts w:ascii="Times New Roman" w:hAnsi="Times New Roman" w:cs="Times New Roman"/>
          <w:bCs/>
          <w:sz w:val="26"/>
          <w:szCs w:val="26"/>
        </w:rPr>
        <w:tab/>
      </w:r>
      <w:r w:rsidR="003972F7">
        <w:rPr>
          <w:rFonts w:ascii="Times New Roman" w:hAnsi="Times New Roman" w:cs="Times New Roman"/>
          <w:bCs/>
          <w:sz w:val="26"/>
          <w:szCs w:val="26"/>
        </w:rPr>
        <w:t>(докладчик – Немчинова</w:t>
      </w:r>
      <w:r>
        <w:rPr>
          <w:rFonts w:ascii="Times New Roman" w:hAnsi="Times New Roman" w:cs="Times New Roman"/>
          <w:bCs/>
          <w:sz w:val="26"/>
          <w:szCs w:val="26"/>
        </w:rPr>
        <w:t xml:space="preserve"> Татьяна Александровна</w:t>
      </w:r>
      <w:r w:rsidR="003972F7">
        <w:rPr>
          <w:rFonts w:ascii="Times New Roman" w:hAnsi="Times New Roman" w:cs="Times New Roman"/>
          <w:bCs/>
          <w:sz w:val="26"/>
          <w:szCs w:val="26"/>
        </w:rPr>
        <w:t>)</w:t>
      </w:r>
    </w:p>
    <w:p w:rsidR="003972F7" w:rsidRDefault="00836ED5" w:rsidP="00836ED5">
      <w:pPr>
        <w:pStyle w:val="a3"/>
        <w:tabs>
          <w:tab w:val="left" w:pos="-142"/>
        </w:tabs>
        <w:spacing w:after="0"/>
        <w:ind w:left="0"/>
        <w:jc w:val="both"/>
        <w:rPr>
          <w:rFonts w:ascii="Times New Roman" w:hAnsi="Times New Roman" w:cs="Times New Roman"/>
          <w:bCs/>
          <w:sz w:val="26"/>
          <w:szCs w:val="26"/>
        </w:rPr>
      </w:pPr>
      <w:r>
        <w:rPr>
          <w:rFonts w:ascii="Times New Roman" w:hAnsi="Times New Roman" w:cs="Times New Roman"/>
          <w:bCs/>
          <w:sz w:val="26"/>
          <w:szCs w:val="26"/>
        </w:rPr>
        <w:tab/>
      </w:r>
      <w:r w:rsidR="003972F7" w:rsidRPr="003972F7">
        <w:rPr>
          <w:rFonts w:ascii="Times New Roman" w:hAnsi="Times New Roman" w:cs="Times New Roman"/>
          <w:bCs/>
          <w:sz w:val="26"/>
          <w:szCs w:val="26"/>
        </w:rPr>
        <w:t>5. Разное</w:t>
      </w:r>
    </w:p>
    <w:p w:rsidR="00F079F0" w:rsidRPr="003972F7" w:rsidRDefault="00F079F0" w:rsidP="003972F7">
      <w:pPr>
        <w:pStyle w:val="a3"/>
        <w:tabs>
          <w:tab w:val="left" w:pos="-142"/>
        </w:tabs>
        <w:spacing w:after="0"/>
        <w:ind w:left="0"/>
        <w:rPr>
          <w:rFonts w:ascii="Times New Roman" w:hAnsi="Times New Roman" w:cs="Times New Roman"/>
          <w:bCs/>
          <w:sz w:val="26"/>
          <w:szCs w:val="26"/>
        </w:rPr>
      </w:pPr>
    </w:p>
    <w:p w:rsidR="00DE317C" w:rsidRDefault="003972F7" w:rsidP="003972F7">
      <w:pPr>
        <w:pStyle w:val="a3"/>
        <w:tabs>
          <w:tab w:val="left" w:pos="-142"/>
        </w:tabs>
        <w:spacing w:after="0"/>
        <w:ind w:left="0"/>
        <w:jc w:val="both"/>
        <w:rPr>
          <w:rFonts w:ascii="Times New Roman" w:hAnsi="Times New Roman" w:cs="Times New Roman"/>
          <w:sz w:val="26"/>
          <w:szCs w:val="26"/>
          <w:u w:val="single"/>
        </w:rPr>
      </w:pPr>
      <w:r>
        <w:rPr>
          <w:rFonts w:ascii="Times New Roman" w:hAnsi="Times New Roman" w:cs="Times New Roman"/>
          <w:sz w:val="26"/>
          <w:szCs w:val="26"/>
          <w:u w:val="single"/>
        </w:rPr>
        <w:t>По первому вопросу выступила</w:t>
      </w:r>
      <w:r w:rsidR="00C87257">
        <w:rPr>
          <w:rFonts w:ascii="Times New Roman" w:hAnsi="Times New Roman" w:cs="Times New Roman"/>
          <w:sz w:val="26"/>
          <w:szCs w:val="26"/>
          <w:u w:val="single"/>
        </w:rPr>
        <w:t xml:space="preserve"> </w:t>
      </w:r>
      <w:r w:rsidR="00DC1AD1">
        <w:rPr>
          <w:rFonts w:ascii="Times New Roman" w:hAnsi="Times New Roman" w:cs="Times New Roman"/>
          <w:sz w:val="26"/>
          <w:szCs w:val="26"/>
          <w:u w:val="single"/>
        </w:rPr>
        <w:t>(информация прилагается).</w:t>
      </w:r>
    </w:p>
    <w:p w:rsidR="00836ED5" w:rsidRDefault="00836ED5" w:rsidP="003972F7">
      <w:pPr>
        <w:pStyle w:val="a3"/>
        <w:tabs>
          <w:tab w:val="left" w:pos="-142"/>
        </w:tabs>
        <w:spacing w:after="0"/>
        <w:ind w:left="0"/>
        <w:jc w:val="both"/>
        <w:rPr>
          <w:rFonts w:ascii="Times New Roman" w:hAnsi="Times New Roman" w:cs="Times New Roman"/>
          <w:sz w:val="26"/>
          <w:szCs w:val="26"/>
          <w:u w:val="single"/>
        </w:rPr>
      </w:pPr>
    </w:p>
    <w:p w:rsidR="00C87257" w:rsidRPr="00C87257" w:rsidRDefault="00F079F0" w:rsidP="00F079F0">
      <w:pPr>
        <w:pStyle w:val="a3"/>
        <w:tabs>
          <w:tab w:val="left" w:pos="-142"/>
        </w:tabs>
        <w:spacing w:after="0"/>
        <w:ind w:left="0"/>
        <w:jc w:val="both"/>
        <w:rPr>
          <w:rFonts w:ascii="Times New Roman" w:hAnsi="Times New Roman" w:cs="Times New Roman"/>
          <w:sz w:val="26"/>
          <w:szCs w:val="26"/>
        </w:rPr>
      </w:pPr>
      <w:r>
        <w:rPr>
          <w:rFonts w:ascii="Times New Roman" w:hAnsi="Times New Roman" w:cs="Times New Roman"/>
          <w:sz w:val="26"/>
          <w:szCs w:val="26"/>
        </w:rPr>
        <w:tab/>
      </w:r>
      <w:r w:rsidR="00C87257" w:rsidRPr="00C87257">
        <w:rPr>
          <w:rFonts w:ascii="Times New Roman" w:hAnsi="Times New Roman" w:cs="Times New Roman"/>
          <w:sz w:val="26"/>
          <w:szCs w:val="26"/>
        </w:rPr>
        <w:t>В связи с кадровыми изменениями в 2017 году у нас изменился состав Межведомственной рабочей группы по координации, пресечению, предупреждению и профилактике нарушений федерального законодательства об охране объектов культурного наследия.</w:t>
      </w:r>
    </w:p>
    <w:p w:rsidR="00DC1AD1" w:rsidRPr="001922C2" w:rsidRDefault="00DC1AD1" w:rsidP="00C87257">
      <w:pPr>
        <w:pStyle w:val="a3"/>
        <w:tabs>
          <w:tab w:val="left" w:pos="-142"/>
        </w:tabs>
        <w:spacing w:after="0"/>
        <w:ind w:left="0"/>
        <w:jc w:val="both"/>
        <w:rPr>
          <w:rFonts w:ascii="Times New Roman" w:hAnsi="Times New Roman" w:cs="Times New Roman"/>
          <w:sz w:val="26"/>
          <w:szCs w:val="26"/>
          <w:u w:val="single"/>
        </w:rPr>
      </w:pPr>
    </w:p>
    <w:p w:rsidR="000E6B5E" w:rsidRDefault="000E6B5E" w:rsidP="00F079F0">
      <w:pPr>
        <w:tabs>
          <w:tab w:val="left" w:pos="7020"/>
        </w:tabs>
        <w:spacing w:after="0" w:line="240" w:lineRule="auto"/>
        <w:ind w:left="709"/>
        <w:rPr>
          <w:rFonts w:ascii="Times New Roman" w:eastAsia="Times New Roman" w:hAnsi="Times New Roman" w:cs="Times New Roman"/>
          <w:b/>
          <w:sz w:val="26"/>
          <w:szCs w:val="26"/>
          <w:lang w:eastAsia="ru-RU"/>
        </w:rPr>
      </w:pPr>
      <w:r w:rsidRPr="00075D15">
        <w:rPr>
          <w:rFonts w:ascii="Times New Roman" w:hAnsi="Times New Roman" w:cs="Times New Roman"/>
          <w:b/>
          <w:sz w:val="26"/>
          <w:szCs w:val="26"/>
        </w:rPr>
        <w:t>РЕШИЛИ</w:t>
      </w:r>
      <w:r w:rsidRPr="00075D15">
        <w:rPr>
          <w:rFonts w:ascii="Times New Roman" w:eastAsia="Times New Roman" w:hAnsi="Times New Roman" w:cs="Times New Roman"/>
          <w:b/>
          <w:sz w:val="26"/>
          <w:szCs w:val="26"/>
          <w:lang w:eastAsia="ru-RU"/>
        </w:rPr>
        <w:t>:</w:t>
      </w:r>
    </w:p>
    <w:p w:rsidR="00836ED5" w:rsidRDefault="00836ED5" w:rsidP="00F079F0">
      <w:pPr>
        <w:tabs>
          <w:tab w:val="left" w:pos="7020"/>
        </w:tabs>
        <w:spacing w:after="0" w:line="240" w:lineRule="auto"/>
        <w:ind w:left="709"/>
        <w:rPr>
          <w:rFonts w:ascii="Times New Roman" w:eastAsia="Times New Roman" w:hAnsi="Times New Roman" w:cs="Times New Roman"/>
          <w:b/>
          <w:sz w:val="26"/>
          <w:szCs w:val="26"/>
          <w:lang w:eastAsia="ru-RU"/>
        </w:rPr>
      </w:pPr>
    </w:p>
    <w:p w:rsidR="00506D09" w:rsidRPr="00506D09" w:rsidRDefault="007D665F" w:rsidP="00506D09">
      <w:pPr>
        <w:pStyle w:val="a3"/>
        <w:numPr>
          <w:ilvl w:val="0"/>
          <w:numId w:val="17"/>
        </w:numPr>
        <w:ind w:left="0" w:firstLine="0"/>
        <w:jc w:val="both"/>
        <w:rPr>
          <w:rFonts w:ascii="Times New Roman" w:hAnsi="Times New Roman" w:cs="Times New Roman"/>
          <w:sz w:val="26"/>
          <w:szCs w:val="26"/>
        </w:rPr>
      </w:pPr>
      <w:r>
        <w:rPr>
          <w:rFonts w:ascii="Times New Roman" w:hAnsi="Times New Roman" w:cs="Times New Roman"/>
          <w:sz w:val="26"/>
          <w:szCs w:val="26"/>
        </w:rPr>
        <w:t xml:space="preserve"> </w:t>
      </w:r>
      <w:r w:rsidR="00506D09" w:rsidRPr="00506D09">
        <w:rPr>
          <w:rFonts w:ascii="Times New Roman" w:hAnsi="Times New Roman" w:cs="Times New Roman"/>
          <w:sz w:val="26"/>
          <w:szCs w:val="26"/>
        </w:rPr>
        <w:t>Принять к сведению информацию комитета охраны объектов культурного наследия.</w:t>
      </w:r>
    </w:p>
    <w:p w:rsidR="00DE317C" w:rsidRDefault="00506D09" w:rsidP="00836ED5">
      <w:pPr>
        <w:pStyle w:val="a3"/>
        <w:ind w:left="0" w:firstLine="708"/>
        <w:jc w:val="both"/>
        <w:rPr>
          <w:rFonts w:ascii="Times New Roman" w:hAnsi="Times New Roman" w:cs="Times New Roman"/>
          <w:sz w:val="26"/>
          <w:szCs w:val="26"/>
        </w:rPr>
      </w:pPr>
      <w:r>
        <w:rPr>
          <w:rFonts w:ascii="Times New Roman" w:hAnsi="Times New Roman" w:cs="Times New Roman"/>
          <w:sz w:val="26"/>
          <w:szCs w:val="26"/>
        </w:rPr>
        <w:t>.</w:t>
      </w:r>
    </w:p>
    <w:p w:rsidR="00C25FD6" w:rsidRDefault="00C25FD6" w:rsidP="007D665F">
      <w:pPr>
        <w:pStyle w:val="a3"/>
        <w:tabs>
          <w:tab w:val="left" w:pos="-142"/>
        </w:tabs>
        <w:spacing w:after="0"/>
        <w:ind w:left="0" w:firstLine="709"/>
        <w:jc w:val="both"/>
        <w:rPr>
          <w:rFonts w:ascii="Times New Roman" w:hAnsi="Times New Roman" w:cs="Times New Roman"/>
          <w:sz w:val="26"/>
          <w:szCs w:val="26"/>
        </w:rPr>
      </w:pPr>
    </w:p>
    <w:p w:rsidR="00DE317C" w:rsidRPr="00C87257" w:rsidRDefault="00BD01FD" w:rsidP="00C87257">
      <w:pPr>
        <w:tabs>
          <w:tab w:val="left" w:pos="-142"/>
        </w:tabs>
        <w:spacing w:after="0"/>
        <w:jc w:val="both"/>
        <w:rPr>
          <w:rFonts w:ascii="Times New Roman" w:hAnsi="Times New Roman" w:cs="Times New Roman"/>
          <w:sz w:val="26"/>
          <w:szCs w:val="26"/>
          <w:u w:val="single"/>
        </w:rPr>
      </w:pPr>
      <w:r w:rsidRPr="00C87257">
        <w:rPr>
          <w:rFonts w:ascii="Times New Roman" w:hAnsi="Times New Roman" w:cs="Times New Roman"/>
          <w:sz w:val="26"/>
          <w:szCs w:val="26"/>
          <w:u w:val="single"/>
        </w:rPr>
        <w:t>По второму вопросу выступил</w:t>
      </w:r>
      <w:r w:rsidR="00C87257" w:rsidRPr="00C87257">
        <w:rPr>
          <w:rFonts w:ascii="Times New Roman" w:hAnsi="Times New Roman" w:cs="Times New Roman"/>
          <w:sz w:val="26"/>
          <w:szCs w:val="26"/>
          <w:u w:val="single"/>
        </w:rPr>
        <w:t>а</w:t>
      </w:r>
      <w:r w:rsidRPr="00C87257">
        <w:rPr>
          <w:rFonts w:ascii="Times New Roman" w:hAnsi="Times New Roman" w:cs="Times New Roman"/>
          <w:sz w:val="26"/>
          <w:szCs w:val="26"/>
          <w:u w:val="single"/>
        </w:rPr>
        <w:t xml:space="preserve"> </w:t>
      </w:r>
      <w:r w:rsidR="00C87257" w:rsidRPr="00C87257">
        <w:rPr>
          <w:rFonts w:ascii="Times New Roman" w:hAnsi="Times New Roman" w:cs="Times New Roman"/>
          <w:sz w:val="26"/>
          <w:szCs w:val="26"/>
          <w:u w:val="single"/>
        </w:rPr>
        <w:t>Немчинова Т.А.</w:t>
      </w:r>
    </w:p>
    <w:p w:rsidR="00DE0123" w:rsidRDefault="00DE0123" w:rsidP="001922C2">
      <w:pPr>
        <w:pStyle w:val="a3"/>
        <w:tabs>
          <w:tab w:val="left" w:pos="-142"/>
        </w:tabs>
        <w:spacing w:after="0"/>
        <w:ind w:left="0" w:firstLine="709"/>
        <w:jc w:val="both"/>
        <w:rPr>
          <w:rFonts w:ascii="Times New Roman" w:hAnsi="Times New Roman" w:cs="Times New Roman"/>
          <w:sz w:val="26"/>
          <w:szCs w:val="26"/>
          <w:u w:val="single"/>
        </w:rPr>
      </w:pPr>
    </w:p>
    <w:p w:rsidR="00506D09" w:rsidRPr="00506D09" w:rsidRDefault="00506D09" w:rsidP="00506D09">
      <w:pPr>
        <w:pStyle w:val="a3"/>
        <w:numPr>
          <w:ilvl w:val="0"/>
          <w:numId w:val="11"/>
        </w:numPr>
        <w:tabs>
          <w:tab w:val="left" w:pos="-142"/>
        </w:tabs>
        <w:spacing w:after="0"/>
        <w:ind w:left="0" w:firstLine="0"/>
        <w:jc w:val="both"/>
        <w:rPr>
          <w:rFonts w:ascii="Times New Roman" w:hAnsi="Times New Roman" w:cs="Times New Roman"/>
          <w:sz w:val="26"/>
          <w:szCs w:val="26"/>
        </w:rPr>
      </w:pPr>
      <w:r w:rsidRPr="00506D09">
        <w:rPr>
          <w:rFonts w:ascii="Times New Roman" w:hAnsi="Times New Roman" w:cs="Times New Roman"/>
          <w:sz w:val="26"/>
          <w:szCs w:val="26"/>
        </w:rPr>
        <w:t>О проделанной работе комитета в 2016 году.</w:t>
      </w:r>
    </w:p>
    <w:p w:rsidR="00506D09" w:rsidRPr="00506D09" w:rsidRDefault="00506D09" w:rsidP="00506D09">
      <w:pPr>
        <w:pStyle w:val="a3"/>
        <w:tabs>
          <w:tab w:val="left" w:pos="-142"/>
        </w:tabs>
        <w:spacing w:after="0"/>
        <w:ind w:left="0"/>
        <w:jc w:val="both"/>
        <w:rPr>
          <w:rFonts w:ascii="Times New Roman" w:hAnsi="Times New Roman" w:cs="Times New Roman"/>
          <w:bCs/>
          <w:sz w:val="26"/>
          <w:szCs w:val="26"/>
        </w:rPr>
      </w:pPr>
      <w:r w:rsidRPr="00506D09">
        <w:rPr>
          <w:rFonts w:ascii="Times New Roman" w:hAnsi="Times New Roman" w:cs="Times New Roman"/>
          <w:bCs/>
          <w:sz w:val="26"/>
          <w:szCs w:val="26"/>
        </w:rPr>
        <w:t>Количество объектов культурного наследия, входящих в единый государственный реестр объектов культурного наследия (на конец года) – 35. В том числе 34 регионального значения и 1 федерального значения</w:t>
      </w:r>
    </w:p>
    <w:p w:rsidR="00506D09" w:rsidRPr="00506D09" w:rsidRDefault="00506D09" w:rsidP="00506D09">
      <w:pPr>
        <w:pStyle w:val="a3"/>
        <w:tabs>
          <w:tab w:val="left" w:pos="-142"/>
        </w:tabs>
        <w:spacing w:after="0"/>
        <w:ind w:left="0"/>
        <w:jc w:val="both"/>
        <w:rPr>
          <w:rFonts w:ascii="Times New Roman" w:hAnsi="Times New Roman" w:cs="Times New Roman"/>
          <w:bCs/>
          <w:sz w:val="26"/>
          <w:szCs w:val="26"/>
        </w:rPr>
      </w:pPr>
      <w:r w:rsidRPr="00506D09">
        <w:rPr>
          <w:rFonts w:ascii="Times New Roman" w:hAnsi="Times New Roman" w:cs="Times New Roman"/>
          <w:bCs/>
          <w:sz w:val="26"/>
          <w:szCs w:val="26"/>
        </w:rPr>
        <w:t xml:space="preserve">Количество объектов, </w:t>
      </w:r>
      <w:r w:rsidRPr="00506D09">
        <w:rPr>
          <w:rFonts w:ascii="Times New Roman" w:hAnsi="Times New Roman" w:cs="Times New Roman"/>
          <w:b/>
          <w:bCs/>
          <w:sz w:val="26"/>
          <w:szCs w:val="26"/>
        </w:rPr>
        <w:t>включенных</w:t>
      </w:r>
      <w:r w:rsidRPr="00506D09">
        <w:rPr>
          <w:rFonts w:ascii="Times New Roman" w:hAnsi="Times New Roman" w:cs="Times New Roman"/>
          <w:bCs/>
          <w:sz w:val="26"/>
          <w:szCs w:val="26"/>
        </w:rPr>
        <w:t xml:space="preserve"> в единый государственный реестр объектов культурного наследия (в течение года) – 19 ОКН регионального значения. В итоге все объекты культурного наследия Ненецкого автономного округа зарегистрированы в едином государственном реестре объектов культурного наследия (памятников истории и культуры) народов Российской Федерации</w:t>
      </w:r>
    </w:p>
    <w:p w:rsidR="00506D09" w:rsidRPr="00506D09" w:rsidRDefault="00506D09" w:rsidP="00506D09">
      <w:pPr>
        <w:pStyle w:val="a3"/>
        <w:tabs>
          <w:tab w:val="left" w:pos="-142"/>
        </w:tabs>
        <w:spacing w:after="0"/>
        <w:ind w:left="0"/>
        <w:jc w:val="both"/>
        <w:rPr>
          <w:rFonts w:ascii="Times New Roman" w:hAnsi="Times New Roman" w:cs="Times New Roman"/>
          <w:bCs/>
          <w:sz w:val="26"/>
          <w:szCs w:val="26"/>
        </w:rPr>
      </w:pPr>
      <w:r w:rsidRPr="00506D09">
        <w:rPr>
          <w:rFonts w:ascii="Times New Roman" w:hAnsi="Times New Roman" w:cs="Times New Roman"/>
          <w:bCs/>
          <w:sz w:val="26"/>
          <w:szCs w:val="26"/>
        </w:rPr>
        <w:t xml:space="preserve">Количество объектов культурного наследия, обеспеченных </w:t>
      </w:r>
      <w:r w:rsidRPr="00506D09">
        <w:rPr>
          <w:rFonts w:ascii="Times New Roman" w:hAnsi="Times New Roman" w:cs="Times New Roman"/>
          <w:b/>
          <w:bCs/>
          <w:sz w:val="26"/>
          <w:szCs w:val="26"/>
        </w:rPr>
        <w:t>зонами охраны</w:t>
      </w:r>
      <w:r w:rsidRPr="00506D09">
        <w:rPr>
          <w:rFonts w:ascii="Times New Roman" w:hAnsi="Times New Roman" w:cs="Times New Roman"/>
          <w:bCs/>
          <w:sz w:val="26"/>
          <w:szCs w:val="26"/>
        </w:rPr>
        <w:t xml:space="preserve"> в течение 2016 год, единиц – 14 </w:t>
      </w:r>
    </w:p>
    <w:p w:rsidR="00506D09" w:rsidRPr="00506D09" w:rsidRDefault="00506D09" w:rsidP="00506D09">
      <w:pPr>
        <w:pStyle w:val="a3"/>
        <w:tabs>
          <w:tab w:val="left" w:pos="-142"/>
        </w:tabs>
        <w:spacing w:after="0"/>
        <w:ind w:left="0"/>
        <w:jc w:val="both"/>
        <w:rPr>
          <w:rFonts w:ascii="Times New Roman" w:hAnsi="Times New Roman" w:cs="Times New Roman"/>
          <w:bCs/>
          <w:sz w:val="26"/>
          <w:szCs w:val="26"/>
        </w:rPr>
      </w:pPr>
      <w:r w:rsidRPr="00506D09">
        <w:rPr>
          <w:rFonts w:ascii="Times New Roman" w:hAnsi="Times New Roman" w:cs="Times New Roman"/>
          <w:bCs/>
          <w:sz w:val="26"/>
          <w:szCs w:val="26"/>
        </w:rPr>
        <w:t xml:space="preserve">Количество объектов культурного наследия с установленными </w:t>
      </w:r>
      <w:r w:rsidRPr="00506D09">
        <w:rPr>
          <w:rFonts w:ascii="Times New Roman" w:hAnsi="Times New Roman" w:cs="Times New Roman"/>
          <w:b/>
          <w:bCs/>
          <w:sz w:val="26"/>
          <w:szCs w:val="26"/>
        </w:rPr>
        <w:t>границами территорий</w:t>
      </w:r>
      <w:r w:rsidRPr="00506D09">
        <w:rPr>
          <w:rFonts w:ascii="Times New Roman" w:hAnsi="Times New Roman" w:cs="Times New Roman"/>
          <w:bCs/>
          <w:sz w:val="26"/>
          <w:szCs w:val="26"/>
        </w:rPr>
        <w:t xml:space="preserve"> (</w:t>
      </w:r>
      <w:r w:rsidR="00C93DE5">
        <w:rPr>
          <w:rFonts w:ascii="Times New Roman" w:hAnsi="Times New Roman" w:cs="Times New Roman"/>
          <w:bCs/>
          <w:sz w:val="26"/>
          <w:szCs w:val="26"/>
        </w:rPr>
        <w:t>в течение</w:t>
      </w:r>
      <w:r w:rsidRPr="00506D09">
        <w:rPr>
          <w:rFonts w:ascii="Times New Roman" w:hAnsi="Times New Roman" w:cs="Times New Roman"/>
          <w:bCs/>
          <w:sz w:val="26"/>
          <w:szCs w:val="26"/>
        </w:rPr>
        <w:t xml:space="preserve"> года) - 3</w:t>
      </w:r>
    </w:p>
    <w:p w:rsidR="00506D09" w:rsidRPr="00506D09" w:rsidRDefault="00506D09" w:rsidP="00506D09">
      <w:pPr>
        <w:pStyle w:val="a3"/>
        <w:tabs>
          <w:tab w:val="left" w:pos="-142"/>
        </w:tabs>
        <w:spacing w:after="0"/>
        <w:ind w:left="0"/>
        <w:jc w:val="both"/>
        <w:rPr>
          <w:rFonts w:ascii="Times New Roman" w:hAnsi="Times New Roman" w:cs="Times New Roman"/>
          <w:sz w:val="26"/>
          <w:szCs w:val="26"/>
        </w:rPr>
      </w:pPr>
      <w:r w:rsidRPr="00506D09">
        <w:rPr>
          <w:rFonts w:ascii="Times New Roman" w:hAnsi="Times New Roman" w:cs="Times New Roman"/>
          <w:sz w:val="26"/>
          <w:szCs w:val="26"/>
        </w:rPr>
        <w:t xml:space="preserve">Проведена государственная историко-культурная </w:t>
      </w:r>
      <w:r w:rsidRPr="00506D09">
        <w:rPr>
          <w:rFonts w:ascii="Times New Roman" w:hAnsi="Times New Roman" w:cs="Times New Roman"/>
          <w:b/>
          <w:sz w:val="26"/>
          <w:szCs w:val="26"/>
        </w:rPr>
        <w:t>экспертиза по исключению</w:t>
      </w:r>
      <w:r w:rsidRPr="00506D09">
        <w:rPr>
          <w:rFonts w:ascii="Times New Roman" w:hAnsi="Times New Roman" w:cs="Times New Roman"/>
          <w:sz w:val="26"/>
          <w:szCs w:val="26"/>
        </w:rPr>
        <w:t xml:space="preserve"> 8-и объектов культурного наследия из списка объектов имеющих историко-культурную ценность на территории Ненецкого автономного округа утраченных или находящихся в </w:t>
      </w:r>
      <w:proofErr w:type="spellStart"/>
      <w:r w:rsidRPr="00506D09">
        <w:rPr>
          <w:rFonts w:ascii="Times New Roman" w:hAnsi="Times New Roman" w:cs="Times New Roman"/>
          <w:sz w:val="26"/>
          <w:szCs w:val="26"/>
        </w:rPr>
        <w:t>руинированном</w:t>
      </w:r>
      <w:proofErr w:type="spellEnd"/>
      <w:r w:rsidRPr="00506D09">
        <w:rPr>
          <w:rFonts w:ascii="Times New Roman" w:hAnsi="Times New Roman" w:cs="Times New Roman"/>
          <w:sz w:val="26"/>
          <w:szCs w:val="26"/>
        </w:rPr>
        <w:t xml:space="preserve"> состоянии, однако эксперты изучив материалы и обследовав памятники посчитали, что </w:t>
      </w:r>
      <w:proofErr w:type="gramStart"/>
      <w:r w:rsidRPr="00506D09">
        <w:rPr>
          <w:rFonts w:ascii="Times New Roman" w:hAnsi="Times New Roman" w:cs="Times New Roman"/>
          <w:sz w:val="26"/>
          <w:szCs w:val="26"/>
        </w:rPr>
        <w:t>исключить</w:t>
      </w:r>
      <w:proofErr w:type="gramEnd"/>
      <w:r w:rsidRPr="00506D09">
        <w:rPr>
          <w:rFonts w:ascii="Times New Roman" w:hAnsi="Times New Roman" w:cs="Times New Roman"/>
          <w:sz w:val="26"/>
          <w:szCs w:val="26"/>
        </w:rPr>
        <w:t xml:space="preserve"> возможно только 6 из 8-и </w:t>
      </w:r>
      <w:r w:rsidRPr="00506D09">
        <w:rPr>
          <w:rFonts w:ascii="Times New Roman" w:hAnsi="Times New Roman" w:cs="Times New Roman"/>
          <w:sz w:val="26"/>
          <w:szCs w:val="26"/>
        </w:rPr>
        <w:lastRenderedPageBreak/>
        <w:t>заявленных объектов. В настоящее время проекты распоряжений Правительства Российской Федерации на исключение утраченных объектов культурного наследия из реестра подготовленные Министерством культуры Российской Федерации проходят процедуру внутреннего согласования, затем будут направлены на утверждение Правительством РФ.</w:t>
      </w:r>
    </w:p>
    <w:p w:rsidR="00506D09" w:rsidRPr="00506D09" w:rsidRDefault="00506D09" w:rsidP="00506D09">
      <w:pPr>
        <w:pStyle w:val="a3"/>
        <w:tabs>
          <w:tab w:val="left" w:pos="-142"/>
        </w:tabs>
        <w:spacing w:after="0"/>
        <w:ind w:left="0"/>
        <w:jc w:val="both"/>
        <w:rPr>
          <w:rFonts w:ascii="Times New Roman" w:hAnsi="Times New Roman" w:cs="Times New Roman"/>
          <w:sz w:val="26"/>
          <w:szCs w:val="26"/>
        </w:rPr>
      </w:pPr>
      <w:r w:rsidRPr="00506D09">
        <w:rPr>
          <w:rFonts w:ascii="Times New Roman" w:hAnsi="Times New Roman" w:cs="Times New Roman"/>
          <w:sz w:val="26"/>
          <w:szCs w:val="26"/>
        </w:rPr>
        <w:t xml:space="preserve">Заключены </w:t>
      </w:r>
      <w:r w:rsidRPr="00506D09">
        <w:rPr>
          <w:rFonts w:ascii="Times New Roman" w:hAnsi="Times New Roman" w:cs="Times New Roman"/>
          <w:b/>
          <w:sz w:val="26"/>
          <w:szCs w:val="26"/>
        </w:rPr>
        <w:t>охранные обязательства</w:t>
      </w:r>
      <w:r w:rsidRPr="00506D09">
        <w:rPr>
          <w:rFonts w:ascii="Times New Roman" w:hAnsi="Times New Roman" w:cs="Times New Roman"/>
          <w:sz w:val="26"/>
          <w:szCs w:val="26"/>
        </w:rPr>
        <w:t xml:space="preserve"> с собственниками (или </w:t>
      </w:r>
      <w:r w:rsidR="00A757E9">
        <w:rPr>
          <w:rFonts w:ascii="Times New Roman" w:hAnsi="Times New Roman" w:cs="Times New Roman"/>
          <w:sz w:val="26"/>
          <w:szCs w:val="26"/>
        </w:rPr>
        <w:t>иными</w:t>
      </w:r>
      <w:r w:rsidRPr="00506D09">
        <w:rPr>
          <w:rFonts w:ascii="Times New Roman" w:hAnsi="Times New Roman" w:cs="Times New Roman"/>
          <w:sz w:val="26"/>
          <w:szCs w:val="26"/>
        </w:rPr>
        <w:t xml:space="preserve"> законными владельцами) на 8 объектов культурного наследия.</w:t>
      </w:r>
    </w:p>
    <w:p w:rsidR="00506D09" w:rsidRPr="00506D09" w:rsidRDefault="00506D09" w:rsidP="00506D09">
      <w:pPr>
        <w:pStyle w:val="a3"/>
        <w:tabs>
          <w:tab w:val="left" w:pos="-142"/>
        </w:tabs>
        <w:spacing w:after="0"/>
        <w:ind w:left="0"/>
        <w:jc w:val="both"/>
        <w:rPr>
          <w:rFonts w:ascii="Times New Roman" w:hAnsi="Times New Roman" w:cs="Times New Roman"/>
          <w:sz w:val="26"/>
          <w:szCs w:val="26"/>
        </w:rPr>
      </w:pPr>
      <w:r>
        <w:rPr>
          <w:rFonts w:ascii="Times New Roman" w:hAnsi="Times New Roman" w:cs="Times New Roman"/>
          <w:sz w:val="26"/>
          <w:szCs w:val="26"/>
        </w:rPr>
        <w:tab/>
      </w:r>
      <w:r w:rsidRPr="00506D09">
        <w:rPr>
          <w:rFonts w:ascii="Times New Roman" w:hAnsi="Times New Roman" w:cs="Times New Roman"/>
          <w:sz w:val="26"/>
          <w:szCs w:val="26"/>
        </w:rPr>
        <w:t xml:space="preserve">Археологическая разведка (или </w:t>
      </w:r>
      <w:r w:rsidRPr="00506D09">
        <w:rPr>
          <w:rFonts w:ascii="Times New Roman" w:hAnsi="Times New Roman" w:cs="Times New Roman"/>
          <w:b/>
          <w:sz w:val="26"/>
          <w:szCs w:val="26"/>
        </w:rPr>
        <w:t>государственная историко-культурная экспертиза земельного участка</w:t>
      </w:r>
      <w:r w:rsidRPr="00506D09">
        <w:rPr>
          <w:rFonts w:ascii="Times New Roman" w:hAnsi="Times New Roman" w:cs="Times New Roman"/>
          <w:sz w:val="26"/>
          <w:szCs w:val="26"/>
        </w:rPr>
        <w:t xml:space="preserve">) с 2015 года стала обязательным условием при освоении земельных участков, если орган охраны объектов культурного наследия не имеет сведений о наличии или отсутствии на данном земельном участке памятников археологического наследия. В течение 2016 года было обследовано 29 земельных участков подлежащих хозяйственному освоению под разработку месторождений и вспомогательных объектов на территории НАО. А в научных исследовательских целях сотрудниками </w:t>
      </w:r>
      <w:r w:rsidR="00A757E9">
        <w:rPr>
          <w:rFonts w:ascii="Times New Roman" w:hAnsi="Times New Roman" w:cs="Times New Roman"/>
          <w:sz w:val="26"/>
          <w:szCs w:val="26"/>
        </w:rPr>
        <w:t>ГБУК «</w:t>
      </w:r>
      <w:r w:rsidRPr="00506D09">
        <w:rPr>
          <w:rFonts w:ascii="Times New Roman" w:hAnsi="Times New Roman" w:cs="Times New Roman"/>
          <w:sz w:val="26"/>
          <w:szCs w:val="26"/>
        </w:rPr>
        <w:t>Ненецк</w:t>
      </w:r>
      <w:r w:rsidR="00A757E9">
        <w:rPr>
          <w:rFonts w:ascii="Times New Roman" w:hAnsi="Times New Roman" w:cs="Times New Roman"/>
          <w:sz w:val="26"/>
          <w:szCs w:val="26"/>
        </w:rPr>
        <w:t>ий</w:t>
      </w:r>
      <w:r w:rsidRPr="00506D09">
        <w:rPr>
          <w:rFonts w:ascii="Times New Roman" w:hAnsi="Times New Roman" w:cs="Times New Roman"/>
          <w:sz w:val="26"/>
          <w:szCs w:val="26"/>
        </w:rPr>
        <w:t xml:space="preserve"> краеведческ</w:t>
      </w:r>
      <w:r w:rsidR="00A757E9">
        <w:rPr>
          <w:rFonts w:ascii="Times New Roman" w:hAnsi="Times New Roman" w:cs="Times New Roman"/>
          <w:sz w:val="26"/>
          <w:szCs w:val="26"/>
        </w:rPr>
        <w:t>ий</w:t>
      </w:r>
      <w:r w:rsidRPr="00506D09">
        <w:rPr>
          <w:rFonts w:ascii="Times New Roman" w:hAnsi="Times New Roman" w:cs="Times New Roman"/>
          <w:sz w:val="26"/>
          <w:szCs w:val="26"/>
        </w:rPr>
        <w:t xml:space="preserve"> музе</w:t>
      </w:r>
      <w:r w:rsidR="00A757E9">
        <w:rPr>
          <w:rFonts w:ascii="Times New Roman" w:hAnsi="Times New Roman" w:cs="Times New Roman"/>
          <w:sz w:val="26"/>
          <w:szCs w:val="26"/>
        </w:rPr>
        <w:t>й»</w:t>
      </w:r>
      <w:r w:rsidRPr="00506D09">
        <w:rPr>
          <w:rFonts w:ascii="Times New Roman" w:hAnsi="Times New Roman" w:cs="Times New Roman"/>
          <w:sz w:val="26"/>
          <w:szCs w:val="26"/>
        </w:rPr>
        <w:t xml:space="preserve"> и </w:t>
      </w:r>
      <w:r w:rsidR="00A757E9">
        <w:rPr>
          <w:rFonts w:ascii="Times New Roman" w:hAnsi="Times New Roman" w:cs="Times New Roman"/>
          <w:sz w:val="26"/>
          <w:szCs w:val="26"/>
        </w:rPr>
        <w:t>ГБУК «</w:t>
      </w:r>
      <w:r w:rsidRPr="00506D09">
        <w:rPr>
          <w:rFonts w:ascii="Times New Roman" w:hAnsi="Times New Roman" w:cs="Times New Roman"/>
          <w:sz w:val="26"/>
          <w:szCs w:val="26"/>
        </w:rPr>
        <w:t>Историко-культурн</w:t>
      </w:r>
      <w:r w:rsidR="00A757E9">
        <w:rPr>
          <w:rFonts w:ascii="Times New Roman" w:hAnsi="Times New Roman" w:cs="Times New Roman"/>
          <w:sz w:val="26"/>
          <w:szCs w:val="26"/>
        </w:rPr>
        <w:t>ый</w:t>
      </w:r>
      <w:r w:rsidRPr="00506D09">
        <w:rPr>
          <w:rFonts w:ascii="Times New Roman" w:hAnsi="Times New Roman" w:cs="Times New Roman"/>
          <w:sz w:val="26"/>
          <w:szCs w:val="26"/>
        </w:rPr>
        <w:t xml:space="preserve"> и ландшафтн</w:t>
      </w:r>
      <w:r w:rsidR="00A757E9">
        <w:rPr>
          <w:rFonts w:ascii="Times New Roman" w:hAnsi="Times New Roman" w:cs="Times New Roman"/>
          <w:sz w:val="26"/>
          <w:szCs w:val="26"/>
        </w:rPr>
        <w:t>ый</w:t>
      </w:r>
      <w:r w:rsidRPr="00506D09">
        <w:rPr>
          <w:rFonts w:ascii="Times New Roman" w:hAnsi="Times New Roman" w:cs="Times New Roman"/>
          <w:sz w:val="26"/>
          <w:szCs w:val="26"/>
        </w:rPr>
        <w:t xml:space="preserve"> музе</w:t>
      </w:r>
      <w:r w:rsidR="00A757E9">
        <w:rPr>
          <w:rFonts w:ascii="Times New Roman" w:hAnsi="Times New Roman" w:cs="Times New Roman"/>
          <w:sz w:val="26"/>
          <w:szCs w:val="26"/>
        </w:rPr>
        <w:t xml:space="preserve">й - заповедник </w:t>
      </w:r>
      <w:proofErr w:type="spellStart"/>
      <w:r w:rsidRPr="00506D09">
        <w:rPr>
          <w:rFonts w:ascii="Times New Roman" w:hAnsi="Times New Roman" w:cs="Times New Roman"/>
          <w:sz w:val="26"/>
          <w:szCs w:val="26"/>
        </w:rPr>
        <w:t>Пустозерск</w:t>
      </w:r>
      <w:proofErr w:type="spellEnd"/>
      <w:r w:rsidRPr="00506D09">
        <w:rPr>
          <w:rFonts w:ascii="Times New Roman" w:hAnsi="Times New Roman" w:cs="Times New Roman"/>
          <w:sz w:val="26"/>
          <w:szCs w:val="26"/>
        </w:rPr>
        <w:t xml:space="preserve">» были проведены разведочные археологические работы в бассейне реки </w:t>
      </w:r>
      <w:proofErr w:type="spellStart"/>
      <w:r w:rsidRPr="00506D09">
        <w:rPr>
          <w:rFonts w:ascii="Times New Roman" w:hAnsi="Times New Roman" w:cs="Times New Roman"/>
          <w:sz w:val="26"/>
          <w:szCs w:val="26"/>
        </w:rPr>
        <w:t>Ортино</w:t>
      </w:r>
      <w:proofErr w:type="spellEnd"/>
      <w:r w:rsidRPr="00506D09">
        <w:rPr>
          <w:rFonts w:ascii="Times New Roman" w:hAnsi="Times New Roman" w:cs="Times New Roman"/>
          <w:sz w:val="26"/>
          <w:szCs w:val="26"/>
        </w:rPr>
        <w:t xml:space="preserve"> (Большеземельская тундра) в Ненецком автономном округе, отчет и коллекция находок сданы в краеведческий музей. В список выявленных объектов культурного наследия по итогам работы 2016 года было включено 43 выявленных памятника археологического наследия. </w:t>
      </w:r>
    </w:p>
    <w:p w:rsidR="0020775D" w:rsidRPr="00BD01FD" w:rsidRDefault="0020775D" w:rsidP="00506D09">
      <w:pPr>
        <w:pStyle w:val="a3"/>
        <w:tabs>
          <w:tab w:val="left" w:pos="-142"/>
        </w:tabs>
        <w:spacing w:after="0"/>
        <w:ind w:left="0"/>
        <w:jc w:val="both"/>
        <w:rPr>
          <w:rFonts w:ascii="Times New Roman" w:hAnsi="Times New Roman" w:cs="Times New Roman"/>
          <w:sz w:val="26"/>
          <w:szCs w:val="26"/>
          <w:u w:val="single"/>
        </w:rPr>
      </w:pPr>
    </w:p>
    <w:p w:rsidR="00BD01FD" w:rsidRDefault="00BD01FD" w:rsidP="00F079F0">
      <w:pPr>
        <w:tabs>
          <w:tab w:val="left" w:pos="7020"/>
        </w:tabs>
        <w:spacing w:after="0" w:line="240" w:lineRule="auto"/>
        <w:ind w:left="709"/>
        <w:rPr>
          <w:rFonts w:ascii="Times New Roman" w:eastAsia="Times New Roman" w:hAnsi="Times New Roman" w:cs="Times New Roman"/>
          <w:b/>
          <w:sz w:val="26"/>
          <w:szCs w:val="26"/>
          <w:lang w:eastAsia="ru-RU"/>
        </w:rPr>
      </w:pPr>
      <w:r w:rsidRPr="00075D15">
        <w:rPr>
          <w:rFonts w:ascii="Times New Roman" w:hAnsi="Times New Roman" w:cs="Times New Roman"/>
          <w:b/>
          <w:sz w:val="26"/>
          <w:szCs w:val="26"/>
        </w:rPr>
        <w:t>РЕШИЛИ</w:t>
      </w:r>
      <w:r w:rsidRPr="00075D15">
        <w:rPr>
          <w:rFonts w:ascii="Times New Roman" w:eastAsia="Times New Roman" w:hAnsi="Times New Roman" w:cs="Times New Roman"/>
          <w:b/>
          <w:sz w:val="26"/>
          <w:szCs w:val="26"/>
          <w:lang w:eastAsia="ru-RU"/>
        </w:rPr>
        <w:t>:</w:t>
      </w:r>
    </w:p>
    <w:p w:rsidR="00836ED5" w:rsidRDefault="00836ED5" w:rsidP="00F079F0">
      <w:pPr>
        <w:tabs>
          <w:tab w:val="left" w:pos="7020"/>
        </w:tabs>
        <w:spacing w:after="0" w:line="240" w:lineRule="auto"/>
        <w:ind w:left="709"/>
        <w:rPr>
          <w:rFonts w:ascii="Times New Roman" w:eastAsia="Times New Roman" w:hAnsi="Times New Roman" w:cs="Times New Roman"/>
          <w:b/>
          <w:sz w:val="26"/>
          <w:szCs w:val="26"/>
          <w:lang w:eastAsia="ru-RU"/>
        </w:rPr>
      </w:pPr>
    </w:p>
    <w:p w:rsidR="00FC40BE" w:rsidRPr="00F079F0" w:rsidRDefault="00696D42" w:rsidP="00F079F0">
      <w:pPr>
        <w:pStyle w:val="a3"/>
        <w:numPr>
          <w:ilvl w:val="0"/>
          <w:numId w:val="17"/>
        </w:numPr>
        <w:tabs>
          <w:tab w:val="left" w:pos="-142"/>
        </w:tabs>
        <w:spacing w:after="0"/>
        <w:ind w:left="0" w:firstLine="0"/>
        <w:jc w:val="both"/>
        <w:rPr>
          <w:rFonts w:ascii="Times New Roman" w:eastAsia="Times New Roman" w:hAnsi="Times New Roman" w:cs="Times New Roman"/>
          <w:sz w:val="26"/>
          <w:szCs w:val="26"/>
          <w:lang w:eastAsia="ru-RU"/>
        </w:rPr>
      </w:pPr>
      <w:r w:rsidRPr="00F079F0">
        <w:rPr>
          <w:rFonts w:ascii="Times New Roman" w:eastAsia="Times New Roman" w:hAnsi="Times New Roman" w:cs="Times New Roman"/>
          <w:sz w:val="26"/>
          <w:szCs w:val="26"/>
          <w:lang w:eastAsia="ru-RU"/>
        </w:rPr>
        <w:t xml:space="preserve">Принять </w:t>
      </w:r>
      <w:r w:rsidR="00207FBD" w:rsidRPr="00F079F0">
        <w:rPr>
          <w:rFonts w:ascii="Times New Roman" w:eastAsia="Times New Roman" w:hAnsi="Times New Roman" w:cs="Times New Roman"/>
          <w:sz w:val="26"/>
          <w:szCs w:val="26"/>
          <w:lang w:eastAsia="ru-RU"/>
        </w:rPr>
        <w:t xml:space="preserve">к сведению информацию </w:t>
      </w:r>
      <w:r w:rsidRPr="00F079F0">
        <w:rPr>
          <w:rFonts w:ascii="Times New Roman" w:eastAsia="Times New Roman" w:hAnsi="Times New Roman" w:cs="Times New Roman"/>
          <w:sz w:val="26"/>
          <w:szCs w:val="26"/>
          <w:lang w:eastAsia="ru-RU"/>
        </w:rPr>
        <w:t>комитета охран</w:t>
      </w:r>
      <w:r w:rsidR="00F079F0" w:rsidRPr="00F079F0">
        <w:rPr>
          <w:rFonts w:ascii="Times New Roman" w:eastAsia="Times New Roman" w:hAnsi="Times New Roman" w:cs="Times New Roman"/>
          <w:sz w:val="26"/>
          <w:szCs w:val="26"/>
          <w:lang w:eastAsia="ru-RU"/>
        </w:rPr>
        <w:t>ы объектов культурного наследия.</w:t>
      </w:r>
    </w:p>
    <w:p w:rsidR="00F079F0" w:rsidRPr="00F079F0" w:rsidRDefault="00F079F0" w:rsidP="00F079F0">
      <w:pPr>
        <w:pStyle w:val="a3"/>
        <w:tabs>
          <w:tab w:val="left" w:pos="-142"/>
        </w:tabs>
        <w:spacing w:after="0"/>
        <w:ind w:left="709"/>
        <w:jc w:val="both"/>
        <w:rPr>
          <w:rFonts w:ascii="Times New Roman" w:eastAsia="Times New Roman" w:hAnsi="Times New Roman" w:cs="Times New Roman"/>
          <w:sz w:val="26"/>
          <w:szCs w:val="26"/>
          <w:lang w:eastAsia="ru-RU"/>
        </w:rPr>
      </w:pPr>
    </w:p>
    <w:p w:rsidR="00FC40BE" w:rsidRDefault="00C87257" w:rsidP="00C87257">
      <w:pPr>
        <w:pStyle w:val="a3"/>
        <w:tabs>
          <w:tab w:val="left" w:pos="-142"/>
        </w:tabs>
        <w:spacing w:after="0"/>
        <w:ind w:left="0"/>
        <w:jc w:val="both"/>
        <w:rPr>
          <w:rFonts w:ascii="Times New Roman" w:eastAsia="Times New Roman" w:hAnsi="Times New Roman" w:cs="Times New Roman"/>
          <w:sz w:val="26"/>
          <w:szCs w:val="26"/>
          <w:u w:val="single"/>
          <w:lang w:eastAsia="ru-RU"/>
        </w:rPr>
      </w:pPr>
      <w:r>
        <w:rPr>
          <w:rFonts w:ascii="Times New Roman" w:eastAsia="Times New Roman" w:hAnsi="Times New Roman" w:cs="Times New Roman"/>
          <w:sz w:val="26"/>
          <w:szCs w:val="26"/>
          <w:u w:val="single"/>
          <w:lang w:eastAsia="ru-RU"/>
        </w:rPr>
        <w:t>По третьему вопросу выступила Немчинова Т.А.</w:t>
      </w:r>
    </w:p>
    <w:p w:rsidR="00C87257" w:rsidRPr="00C87257" w:rsidRDefault="00C87257" w:rsidP="00C87257">
      <w:pPr>
        <w:pStyle w:val="a3"/>
        <w:tabs>
          <w:tab w:val="left" w:pos="-142"/>
        </w:tabs>
        <w:spacing w:after="0"/>
        <w:ind w:left="0"/>
        <w:jc w:val="both"/>
        <w:rPr>
          <w:rFonts w:ascii="Times New Roman" w:eastAsia="Times New Roman" w:hAnsi="Times New Roman" w:cs="Times New Roman"/>
          <w:sz w:val="26"/>
          <w:szCs w:val="26"/>
          <w:u w:val="single"/>
          <w:lang w:eastAsia="ru-RU"/>
        </w:rPr>
      </w:pPr>
    </w:p>
    <w:p w:rsidR="007B66DA" w:rsidRPr="007B66DA" w:rsidRDefault="007B66DA" w:rsidP="00AB6088">
      <w:pPr>
        <w:numPr>
          <w:ilvl w:val="0"/>
          <w:numId w:val="19"/>
        </w:numPr>
        <w:tabs>
          <w:tab w:val="left" w:pos="-142"/>
        </w:tabs>
        <w:spacing w:after="0"/>
        <w:ind w:left="0" w:firstLine="0"/>
        <w:jc w:val="both"/>
        <w:rPr>
          <w:rFonts w:ascii="Times New Roman" w:eastAsia="Times New Roman" w:hAnsi="Times New Roman" w:cs="Times New Roman"/>
          <w:sz w:val="26"/>
          <w:szCs w:val="26"/>
          <w:lang w:eastAsia="ru-RU"/>
        </w:rPr>
      </w:pPr>
      <w:r w:rsidRPr="007B66DA">
        <w:rPr>
          <w:rFonts w:ascii="Times New Roman" w:eastAsia="Times New Roman" w:hAnsi="Times New Roman" w:cs="Times New Roman"/>
          <w:sz w:val="26"/>
          <w:szCs w:val="26"/>
          <w:lang w:eastAsia="ru-RU"/>
        </w:rPr>
        <w:t>О запланированных мероприятиях комитета охраны объектов культурного наследия в 2017 году.</w:t>
      </w:r>
    </w:p>
    <w:p w:rsidR="007B66DA" w:rsidRPr="007B66DA" w:rsidRDefault="00AB6088" w:rsidP="007B66DA">
      <w:pPr>
        <w:tabs>
          <w:tab w:val="left" w:pos="-142"/>
        </w:tabs>
        <w:spacing w:after="0"/>
        <w:jc w:val="both"/>
        <w:rPr>
          <w:rFonts w:ascii="Times New Roman" w:eastAsia="Times New Roman" w:hAnsi="Times New Roman" w:cs="Times New Roman"/>
          <w:b/>
          <w:sz w:val="26"/>
          <w:szCs w:val="26"/>
          <w:lang w:eastAsia="ru-RU"/>
        </w:rPr>
      </w:pPr>
      <w:r>
        <w:rPr>
          <w:rFonts w:ascii="Times New Roman" w:eastAsia="Times New Roman" w:hAnsi="Times New Roman" w:cs="Times New Roman"/>
          <w:sz w:val="26"/>
          <w:szCs w:val="26"/>
          <w:lang w:eastAsia="ru-RU"/>
        </w:rPr>
        <w:tab/>
      </w:r>
      <w:r w:rsidR="007B66DA" w:rsidRPr="007B66DA">
        <w:rPr>
          <w:rFonts w:ascii="Times New Roman" w:eastAsia="Times New Roman" w:hAnsi="Times New Roman" w:cs="Times New Roman"/>
          <w:sz w:val="26"/>
          <w:szCs w:val="26"/>
          <w:lang w:eastAsia="ru-RU"/>
        </w:rPr>
        <w:t xml:space="preserve">В текущем году нам необходимо актуализировать перечень объектов культурного наследия, находящихся на территории Ненецкого автономного округа, а именно завершить работу </w:t>
      </w:r>
      <w:r w:rsidR="007B66DA" w:rsidRPr="007B66DA">
        <w:rPr>
          <w:rFonts w:ascii="Times New Roman" w:eastAsia="Times New Roman" w:hAnsi="Times New Roman" w:cs="Times New Roman"/>
          <w:b/>
          <w:sz w:val="26"/>
          <w:szCs w:val="26"/>
          <w:lang w:eastAsia="ru-RU"/>
        </w:rPr>
        <w:t>по исключению еще нескольких утраченных объектов из реестра</w:t>
      </w:r>
      <w:r w:rsidR="007B66DA" w:rsidRPr="007B66DA">
        <w:rPr>
          <w:rFonts w:ascii="Times New Roman" w:eastAsia="Times New Roman" w:hAnsi="Times New Roman" w:cs="Times New Roman"/>
          <w:sz w:val="26"/>
          <w:szCs w:val="26"/>
          <w:lang w:eastAsia="ru-RU"/>
        </w:rPr>
        <w:t xml:space="preserve"> путем проведения государственной историко-культурной экспертизы. Как мы уже говорили не раз, 16 объектов культурного наследия у нас утрачены в период с 90-х до 2006 года. Объекты были утрачены из-за ветхости, из-за разрушения несущих конструкций, пожара, ну а некоторые были внесены в перечень объектов культурного наследия ошибочно дважды. В результате проведения государственной историко-культурной экспертизы в 2015 году был исключен один объект, в 2016 году</w:t>
      </w:r>
      <w:r w:rsidR="0031237E">
        <w:rPr>
          <w:rFonts w:ascii="Times New Roman" w:eastAsia="Times New Roman" w:hAnsi="Times New Roman" w:cs="Times New Roman"/>
          <w:sz w:val="26"/>
          <w:szCs w:val="26"/>
          <w:lang w:eastAsia="ru-RU"/>
        </w:rPr>
        <w:t xml:space="preserve"> будет</w:t>
      </w:r>
      <w:r w:rsidR="007B66DA" w:rsidRPr="007B66DA">
        <w:rPr>
          <w:rFonts w:ascii="Times New Roman" w:eastAsia="Times New Roman" w:hAnsi="Times New Roman" w:cs="Times New Roman"/>
          <w:sz w:val="26"/>
          <w:szCs w:val="26"/>
          <w:lang w:eastAsia="ru-RU"/>
        </w:rPr>
        <w:t xml:space="preserve"> – 6 объектов. </w:t>
      </w:r>
      <w:r w:rsidR="007B66DA" w:rsidRPr="007B66DA">
        <w:rPr>
          <w:rFonts w:ascii="Times New Roman" w:eastAsia="Times New Roman" w:hAnsi="Times New Roman" w:cs="Times New Roman"/>
          <w:b/>
          <w:sz w:val="26"/>
          <w:szCs w:val="26"/>
          <w:lang w:eastAsia="ru-RU"/>
        </w:rPr>
        <w:t>По этому вопросу нам необходима помощь и разъяснение УМВД</w:t>
      </w:r>
      <w:r w:rsidR="007B66DA" w:rsidRPr="007B66DA">
        <w:rPr>
          <w:rFonts w:ascii="Times New Roman" w:eastAsia="Times New Roman" w:hAnsi="Times New Roman" w:cs="Times New Roman"/>
          <w:sz w:val="26"/>
          <w:szCs w:val="26"/>
          <w:lang w:eastAsia="ru-RU"/>
        </w:rPr>
        <w:t xml:space="preserve">, а именно о заведении уголовных дел </w:t>
      </w:r>
      <w:r w:rsidR="007B66DA" w:rsidRPr="007B66DA">
        <w:rPr>
          <w:rFonts w:ascii="Times New Roman" w:eastAsia="Times New Roman" w:hAnsi="Times New Roman" w:cs="Times New Roman"/>
          <w:sz w:val="26"/>
          <w:szCs w:val="26"/>
          <w:lang w:eastAsia="ru-RU"/>
        </w:rPr>
        <w:lastRenderedPageBreak/>
        <w:t xml:space="preserve">по факту утраты объектов в предыдущие годы. Со временем все меньше остается свидетелей (старожилов) которые могут вспомнить о фактах и событиях, в результате которых произошла утрата объектов. Еще проблема в том, что некоторые села уже являются несуществующими, не заселенными, так что вспомнить об этих событиях вообще некому. </w:t>
      </w:r>
    </w:p>
    <w:p w:rsidR="007B66DA" w:rsidRPr="007B66DA" w:rsidRDefault="00AB6088" w:rsidP="007B66DA">
      <w:pPr>
        <w:tabs>
          <w:tab w:val="left" w:pos="-142"/>
        </w:tabs>
        <w:spacing w:after="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7B66DA" w:rsidRPr="007B66DA">
        <w:rPr>
          <w:rFonts w:ascii="Times New Roman" w:eastAsia="Times New Roman" w:hAnsi="Times New Roman" w:cs="Times New Roman"/>
          <w:sz w:val="26"/>
          <w:szCs w:val="26"/>
          <w:lang w:eastAsia="ru-RU"/>
        </w:rPr>
        <w:t xml:space="preserve">В соответствии с поручениями Президента от 05.01.2013 № Пр-16 и                от 20.08.212 г. № Пр-2217 г., а также поручениями Правительства РФ </w:t>
      </w:r>
      <w:r w:rsidR="00446915">
        <w:rPr>
          <w:rFonts w:ascii="Times New Roman" w:eastAsia="Times New Roman" w:hAnsi="Times New Roman" w:cs="Times New Roman"/>
          <w:sz w:val="26"/>
          <w:szCs w:val="26"/>
          <w:lang w:eastAsia="ru-RU"/>
        </w:rPr>
        <w:t xml:space="preserve">необходимо </w:t>
      </w:r>
      <w:r w:rsidR="007B66DA" w:rsidRPr="007B66DA">
        <w:rPr>
          <w:rFonts w:ascii="Times New Roman" w:eastAsia="Times New Roman" w:hAnsi="Times New Roman" w:cs="Times New Roman"/>
          <w:sz w:val="26"/>
          <w:szCs w:val="26"/>
          <w:lang w:eastAsia="ru-RU"/>
        </w:rPr>
        <w:t xml:space="preserve">выполнить мероприятия </w:t>
      </w:r>
      <w:r w:rsidR="007B66DA" w:rsidRPr="007B66DA">
        <w:rPr>
          <w:rFonts w:ascii="Times New Roman" w:eastAsia="Times New Roman" w:hAnsi="Times New Roman" w:cs="Times New Roman"/>
          <w:b/>
          <w:sz w:val="26"/>
          <w:szCs w:val="26"/>
          <w:lang w:eastAsia="ru-RU"/>
        </w:rPr>
        <w:t>по обеспечению зонами охраны оставшихся 5-и объектов</w:t>
      </w:r>
      <w:r w:rsidR="007B66DA" w:rsidRPr="007B66DA">
        <w:rPr>
          <w:rFonts w:ascii="Times New Roman" w:eastAsia="Times New Roman" w:hAnsi="Times New Roman" w:cs="Times New Roman"/>
          <w:sz w:val="26"/>
          <w:szCs w:val="26"/>
          <w:lang w:eastAsia="ru-RU"/>
        </w:rPr>
        <w:t xml:space="preserve"> культурного наследия. Но уже по истечении 1-го квартала видно, что тут могут быть сложности. В марте прошли конкурсы по проведению государственной историко-культурной экспертизы 4-х проектов зон охраны и по доработке проекта зон охраны памятника археологии «</w:t>
      </w:r>
      <w:proofErr w:type="spellStart"/>
      <w:r w:rsidR="007B66DA" w:rsidRPr="007B66DA">
        <w:rPr>
          <w:rFonts w:ascii="Times New Roman" w:eastAsia="Times New Roman" w:hAnsi="Times New Roman" w:cs="Times New Roman"/>
          <w:sz w:val="26"/>
          <w:szCs w:val="26"/>
          <w:lang w:eastAsia="ru-RU"/>
        </w:rPr>
        <w:t>Пустозерское</w:t>
      </w:r>
      <w:proofErr w:type="spellEnd"/>
      <w:r w:rsidR="007B66DA" w:rsidRPr="007B66DA">
        <w:rPr>
          <w:rFonts w:ascii="Times New Roman" w:eastAsia="Times New Roman" w:hAnsi="Times New Roman" w:cs="Times New Roman"/>
          <w:sz w:val="26"/>
          <w:szCs w:val="26"/>
          <w:lang w:eastAsia="ru-RU"/>
        </w:rPr>
        <w:t xml:space="preserve"> городище». Однако:</w:t>
      </w:r>
    </w:p>
    <w:p w:rsidR="007B66DA" w:rsidRPr="007B66DA" w:rsidRDefault="007B66DA" w:rsidP="007B66DA">
      <w:pPr>
        <w:tabs>
          <w:tab w:val="left" w:pos="-142"/>
        </w:tabs>
        <w:spacing w:after="0"/>
        <w:jc w:val="both"/>
        <w:rPr>
          <w:rFonts w:ascii="Times New Roman" w:eastAsia="Times New Roman" w:hAnsi="Times New Roman" w:cs="Times New Roman"/>
          <w:sz w:val="26"/>
          <w:szCs w:val="26"/>
          <w:lang w:eastAsia="ru-RU"/>
        </w:rPr>
      </w:pPr>
      <w:r w:rsidRPr="007B66DA">
        <w:rPr>
          <w:rFonts w:ascii="Times New Roman" w:eastAsia="Times New Roman" w:hAnsi="Times New Roman" w:cs="Times New Roman"/>
          <w:sz w:val="26"/>
          <w:szCs w:val="26"/>
          <w:lang w:eastAsia="ru-RU"/>
        </w:rPr>
        <w:t>На 1-й конкурс поступило 2 заявки, обе были отклонены конкурсной комиссией;</w:t>
      </w:r>
    </w:p>
    <w:p w:rsidR="007B66DA" w:rsidRPr="007B66DA" w:rsidRDefault="007B66DA" w:rsidP="007B66DA">
      <w:pPr>
        <w:tabs>
          <w:tab w:val="left" w:pos="-142"/>
        </w:tabs>
        <w:spacing w:after="0"/>
        <w:jc w:val="both"/>
        <w:rPr>
          <w:rFonts w:ascii="Times New Roman" w:eastAsia="Times New Roman" w:hAnsi="Times New Roman" w:cs="Times New Roman"/>
          <w:sz w:val="26"/>
          <w:szCs w:val="26"/>
          <w:lang w:eastAsia="ru-RU"/>
        </w:rPr>
      </w:pPr>
      <w:r w:rsidRPr="007B66DA">
        <w:rPr>
          <w:rFonts w:ascii="Times New Roman" w:eastAsia="Times New Roman" w:hAnsi="Times New Roman" w:cs="Times New Roman"/>
          <w:sz w:val="26"/>
          <w:szCs w:val="26"/>
          <w:lang w:eastAsia="ru-RU"/>
        </w:rPr>
        <w:t>На 2-й конкурс поступила одна заявка – была отклонена;</w:t>
      </w:r>
    </w:p>
    <w:p w:rsidR="007B66DA" w:rsidRPr="007B66DA" w:rsidRDefault="007B66DA" w:rsidP="007B66DA">
      <w:pPr>
        <w:tabs>
          <w:tab w:val="left" w:pos="-142"/>
        </w:tabs>
        <w:spacing w:after="0"/>
        <w:jc w:val="both"/>
        <w:rPr>
          <w:rFonts w:ascii="Times New Roman" w:eastAsia="Times New Roman" w:hAnsi="Times New Roman" w:cs="Times New Roman"/>
          <w:sz w:val="26"/>
          <w:szCs w:val="26"/>
          <w:lang w:eastAsia="ru-RU"/>
        </w:rPr>
      </w:pPr>
      <w:r w:rsidRPr="007B66DA">
        <w:rPr>
          <w:rFonts w:ascii="Times New Roman" w:eastAsia="Times New Roman" w:hAnsi="Times New Roman" w:cs="Times New Roman"/>
          <w:sz w:val="26"/>
          <w:szCs w:val="26"/>
          <w:lang w:eastAsia="ru-RU"/>
        </w:rPr>
        <w:t>На 3-й конкурс заявок вообще не поступало.</w:t>
      </w:r>
    </w:p>
    <w:p w:rsidR="007B66DA" w:rsidRPr="007B66DA" w:rsidRDefault="007B66DA" w:rsidP="007B66DA">
      <w:pPr>
        <w:tabs>
          <w:tab w:val="left" w:pos="-142"/>
        </w:tabs>
        <w:spacing w:after="0"/>
        <w:jc w:val="both"/>
        <w:rPr>
          <w:rFonts w:ascii="Times New Roman" w:eastAsia="Times New Roman" w:hAnsi="Times New Roman" w:cs="Times New Roman"/>
          <w:sz w:val="26"/>
          <w:szCs w:val="26"/>
          <w:lang w:eastAsia="ru-RU"/>
        </w:rPr>
      </w:pPr>
      <w:r w:rsidRPr="007B66DA">
        <w:rPr>
          <w:rFonts w:ascii="Times New Roman" w:eastAsia="Times New Roman" w:hAnsi="Times New Roman" w:cs="Times New Roman"/>
          <w:sz w:val="26"/>
          <w:szCs w:val="26"/>
          <w:lang w:eastAsia="ru-RU"/>
        </w:rPr>
        <w:t>На 4-й конкурс поступила одна заявка – прошла согласование в КРУ.</w:t>
      </w:r>
    </w:p>
    <w:p w:rsidR="007B66DA" w:rsidRPr="007B66DA" w:rsidRDefault="007B66DA" w:rsidP="007B66DA">
      <w:pPr>
        <w:tabs>
          <w:tab w:val="left" w:pos="-142"/>
        </w:tabs>
        <w:spacing w:after="0"/>
        <w:jc w:val="both"/>
        <w:rPr>
          <w:rFonts w:ascii="Times New Roman" w:eastAsia="Times New Roman" w:hAnsi="Times New Roman" w:cs="Times New Roman"/>
          <w:sz w:val="26"/>
          <w:szCs w:val="26"/>
          <w:lang w:eastAsia="ru-RU"/>
        </w:rPr>
      </w:pPr>
      <w:r w:rsidRPr="007B66DA">
        <w:rPr>
          <w:rFonts w:ascii="Times New Roman" w:eastAsia="Times New Roman" w:hAnsi="Times New Roman" w:cs="Times New Roman"/>
          <w:sz w:val="26"/>
          <w:szCs w:val="26"/>
          <w:lang w:eastAsia="ru-RU"/>
        </w:rPr>
        <w:t xml:space="preserve">В итоге – будем повторно объявлять несостоявшиеся конкурсы, передвигать сроки, лишь бы не было опять проблем с желающими участвовать в этих конкурсах. </w:t>
      </w:r>
    </w:p>
    <w:p w:rsidR="007B66DA" w:rsidRPr="007B66DA" w:rsidRDefault="00AB6088" w:rsidP="007B66DA">
      <w:pPr>
        <w:tabs>
          <w:tab w:val="left" w:pos="-142"/>
        </w:tabs>
        <w:spacing w:after="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7B66DA" w:rsidRPr="007B66DA">
        <w:rPr>
          <w:rFonts w:ascii="Times New Roman" w:eastAsia="Times New Roman" w:hAnsi="Times New Roman" w:cs="Times New Roman"/>
          <w:sz w:val="26"/>
          <w:szCs w:val="26"/>
          <w:lang w:eastAsia="ru-RU"/>
        </w:rPr>
        <w:t xml:space="preserve">В соответствии с законодательством обязанность по установке </w:t>
      </w:r>
      <w:r w:rsidR="007B66DA" w:rsidRPr="007B66DA">
        <w:rPr>
          <w:rFonts w:ascii="Times New Roman" w:eastAsia="Times New Roman" w:hAnsi="Times New Roman" w:cs="Times New Roman"/>
          <w:b/>
          <w:sz w:val="26"/>
          <w:szCs w:val="26"/>
          <w:lang w:eastAsia="ru-RU"/>
        </w:rPr>
        <w:t>информационных надписей</w:t>
      </w:r>
      <w:r w:rsidR="007B66DA" w:rsidRPr="007B66DA">
        <w:rPr>
          <w:rFonts w:ascii="Times New Roman" w:eastAsia="Times New Roman" w:hAnsi="Times New Roman" w:cs="Times New Roman"/>
          <w:sz w:val="26"/>
          <w:szCs w:val="26"/>
          <w:lang w:eastAsia="ru-RU"/>
        </w:rPr>
        <w:t xml:space="preserve"> и обозначений на объекте культурного наследия возлагается на собственников объектов. В настоящее время не обеспечено информационными надписями 14 объектов культурного наследия, находящихся на территории Ненецкого автономного округа, из них 9 бесхозяйных объектов культурного наследия. На объекты, не имеющие собственников, установка информационных надписей будет осуществлена Департаментом образования, культуры и спорта НАО. В 2017 году планируется обеспечить информационными надписями несколько объектов культурного наследия. Контракт на изготовление информационных надписей уже заключен. Во исполнение условий охранного обязательства КУ НАО СМТО в марте 2017 года установили информационную надпись на ОКН «Здание Администрации»</w:t>
      </w:r>
    </w:p>
    <w:p w:rsidR="007B66DA" w:rsidRPr="007B66DA" w:rsidRDefault="007B66DA" w:rsidP="007B66DA">
      <w:pPr>
        <w:tabs>
          <w:tab w:val="left" w:pos="-142"/>
        </w:tabs>
        <w:spacing w:after="0"/>
        <w:jc w:val="both"/>
        <w:rPr>
          <w:rFonts w:ascii="Times New Roman" w:eastAsia="Times New Roman" w:hAnsi="Times New Roman" w:cs="Times New Roman"/>
          <w:sz w:val="26"/>
          <w:szCs w:val="26"/>
          <w:lang w:eastAsia="ru-RU"/>
        </w:rPr>
      </w:pPr>
    </w:p>
    <w:p w:rsidR="007B66DA" w:rsidRPr="007B66DA" w:rsidRDefault="00AB6088" w:rsidP="007B66DA">
      <w:pPr>
        <w:tabs>
          <w:tab w:val="left" w:pos="-142"/>
        </w:tabs>
        <w:spacing w:after="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7B66DA" w:rsidRPr="007B66DA">
        <w:rPr>
          <w:rFonts w:ascii="Times New Roman" w:eastAsia="Times New Roman" w:hAnsi="Times New Roman" w:cs="Times New Roman"/>
          <w:sz w:val="26"/>
          <w:szCs w:val="26"/>
          <w:lang w:eastAsia="ru-RU"/>
        </w:rPr>
        <w:t xml:space="preserve">В текущем году запланировано проведение 3-х плановых документарных и выездных проверок 2-х объектов культурного наследия регионального значения. Дело в том, что «Здание главпочтамта» находится в совместной собственности ФГУП Почта России и КУ СМТО НАО, т.е. федеральной и окружной собственности. </w:t>
      </w:r>
    </w:p>
    <w:p w:rsidR="00836ED5" w:rsidRDefault="00836ED5" w:rsidP="007B66DA">
      <w:pPr>
        <w:tabs>
          <w:tab w:val="left" w:pos="-142"/>
        </w:tabs>
        <w:spacing w:after="0"/>
        <w:jc w:val="both"/>
        <w:rPr>
          <w:rFonts w:ascii="Times New Roman" w:eastAsia="Times New Roman" w:hAnsi="Times New Roman" w:cs="Times New Roman"/>
          <w:sz w:val="26"/>
          <w:szCs w:val="26"/>
          <w:lang w:eastAsia="ru-RU"/>
        </w:rPr>
      </w:pPr>
    </w:p>
    <w:p w:rsidR="00F079F0" w:rsidRDefault="00F079F0" w:rsidP="00F079F0">
      <w:pPr>
        <w:pStyle w:val="a3"/>
        <w:tabs>
          <w:tab w:val="left" w:pos="-142"/>
        </w:tabs>
        <w:spacing w:after="0"/>
        <w:rPr>
          <w:rFonts w:ascii="Times New Roman" w:eastAsia="Times New Roman" w:hAnsi="Times New Roman" w:cs="Times New Roman"/>
          <w:b/>
          <w:sz w:val="26"/>
          <w:szCs w:val="26"/>
          <w:lang w:eastAsia="ru-RU"/>
        </w:rPr>
      </w:pPr>
      <w:r w:rsidRPr="00F079F0">
        <w:rPr>
          <w:rFonts w:ascii="Times New Roman" w:eastAsia="Times New Roman" w:hAnsi="Times New Roman" w:cs="Times New Roman"/>
          <w:b/>
          <w:sz w:val="26"/>
          <w:szCs w:val="26"/>
          <w:lang w:eastAsia="ru-RU"/>
        </w:rPr>
        <w:t>РЕШИЛИ:</w:t>
      </w:r>
    </w:p>
    <w:p w:rsidR="007B66DA" w:rsidRDefault="007B66DA" w:rsidP="007B66DA">
      <w:pPr>
        <w:pStyle w:val="a3"/>
        <w:tabs>
          <w:tab w:val="left" w:pos="-142"/>
        </w:tabs>
        <w:spacing w:after="0"/>
        <w:ind w:left="0"/>
        <w:jc w:val="both"/>
        <w:rPr>
          <w:rFonts w:ascii="Times New Roman" w:eastAsia="Times New Roman" w:hAnsi="Times New Roman" w:cs="Times New Roman"/>
          <w:b/>
          <w:sz w:val="26"/>
          <w:szCs w:val="26"/>
          <w:lang w:eastAsia="ru-RU"/>
        </w:rPr>
      </w:pPr>
    </w:p>
    <w:p w:rsidR="00F079F0" w:rsidRPr="00F079F0" w:rsidRDefault="00F079F0" w:rsidP="007B66DA">
      <w:pPr>
        <w:pStyle w:val="a3"/>
        <w:numPr>
          <w:ilvl w:val="0"/>
          <w:numId w:val="17"/>
        </w:numPr>
        <w:tabs>
          <w:tab w:val="left" w:pos="-142"/>
        </w:tabs>
        <w:spacing w:after="0"/>
        <w:ind w:left="0" w:firstLine="0"/>
        <w:jc w:val="both"/>
        <w:rPr>
          <w:rFonts w:ascii="Times New Roman" w:eastAsia="Times New Roman" w:hAnsi="Times New Roman" w:cs="Times New Roman"/>
          <w:sz w:val="26"/>
          <w:szCs w:val="26"/>
          <w:u w:val="single"/>
          <w:lang w:eastAsia="ru-RU"/>
        </w:rPr>
      </w:pPr>
      <w:r>
        <w:rPr>
          <w:rFonts w:ascii="Times New Roman" w:eastAsia="Times New Roman" w:hAnsi="Times New Roman" w:cs="Times New Roman"/>
          <w:sz w:val="26"/>
          <w:szCs w:val="26"/>
          <w:lang w:eastAsia="ru-RU"/>
        </w:rPr>
        <w:t>П</w:t>
      </w:r>
      <w:r w:rsidRPr="00F079F0">
        <w:rPr>
          <w:rFonts w:ascii="Times New Roman" w:eastAsia="Times New Roman" w:hAnsi="Times New Roman" w:cs="Times New Roman"/>
          <w:sz w:val="26"/>
          <w:szCs w:val="26"/>
          <w:lang w:eastAsia="ru-RU"/>
        </w:rPr>
        <w:t xml:space="preserve">ринять к сведению информацию комитета охраны объектов культурного наследия. </w:t>
      </w:r>
    </w:p>
    <w:p w:rsidR="00F079F0" w:rsidRDefault="00F079F0" w:rsidP="00F079F0">
      <w:pPr>
        <w:pStyle w:val="a3"/>
        <w:tabs>
          <w:tab w:val="left" w:pos="-142"/>
        </w:tabs>
        <w:spacing w:after="0"/>
        <w:ind w:left="0"/>
        <w:jc w:val="both"/>
        <w:rPr>
          <w:rFonts w:ascii="Times New Roman" w:eastAsia="Times New Roman" w:hAnsi="Times New Roman" w:cs="Times New Roman"/>
          <w:sz w:val="26"/>
          <w:szCs w:val="26"/>
          <w:lang w:eastAsia="ru-RU"/>
        </w:rPr>
      </w:pPr>
    </w:p>
    <w:p w:rsidR="00C87257" w:rsidRDefault="00C87257" w:rsidP="00F079F0">
      <w:pPr>
        <w:pStyle w:val="a3"/>
        <w:tabs>
          <w:tab w:val="left" w:pos="-142"/>
        </w:tabs>
        <w:spacing w:after="0"/>
        <w:ind w:left="0"/>
        <w:jc w:val="both"/>
        <w:rPr>
          <w:rFonts w:ascii="Times New Roman" w:eastAsia="Times New Roman" w:hAnsi="Times New Roman" w:cs="Times New Roman"/>
          <w:sz w:val="26"/>
          <w:szCs w:val="26"/>
          <w:u w:val="single"/>
          <w:lang w:eastAsia="ru-RU"/>
        </w:rPr>
      </w:pPr>
      <w:r>
        <w:rPr>
          <w:rFonts w:ascii="Times New Roman" w:eastAsia="Times New Roman" w:hAnsi="Times New Roman" w:cs="Times New Roman"/>
          <w:sz w:val="26"/>
          <w:szCs w:val="26"/>
          <w:u w:val="single"/>
          <w:lang w:eastAsia="ru-RU"/>
        </w:rPr>
        <w:lastRenderedPageBreak/>
        <w:t xml:space="preserve">По четвертому вопросу </w:t>
      </w:r>
      <w:r w:rsidR="00F079F0">
        <w:rPr>
          <w:rFonts w:ascii="Times New Roman" w:eastAsia="Times New Roman" w:hAnsi="Times New Roman" w:cs="Times New Roman"/>
          <w:sz w:val="26"/>
          <w:szCs w:val="26"/>
          <w:u w:val="single"/>
          <w:lang w:eastAsia="ru-RU"/>
        </w:rPr>
        <w:t>выступила</w:t>
      </w:r>
      <w:r>
        <w:rPr>
          <w:rFonts w:ascii="Times New Roman" w:eastAsia="Times New Roman" w:hAnsi="Times New Roman" w:cs="Times New Roman"/>
          <w:sz w:val="26"/>
          <w:szCs w:val="26"/>
          <w:u w:val="single"/>
          <w:lang w:eastAsia="ru-RU"/>
        </w:rPr>
        <w:t xml:space="preserve"> Немчинову Т.А.</w:t>
      </w:r>
    </w:p>
    <w:p w:rsidR="00C87257" w:rsidRDefault="00C87257" w:rsidP="00C87257">
      <w:pPr>
        <w:pStyle w:val="a3"/>
        <w:tabs>
          <w:tab w:val="left" w:pos="-142"/>
        </w:tabs>
        <w:spacing w:after="0"/>
        <w:ind w:left="0"/>
        <w:jc w:val="both"/>
        <w:rPr>
          <w:rFonts w:ascii="Times New Roman" w:eastAsia="Times New Roman" w:hAnsi="Times New Roman" w:cs="Times New Roman"/>
          <w:sz w:val="26"/>
          <w:szCs w:val="26"/>
          <w:u w:val="single"/>
          <w:lang w:eastAsia="ru-RU"/>
        </w:rPr>
      </w:pPr>
    </w:p>
    <w:p w:rsidR="004F1949" w:rsidRPr="004F1949" w:rsidRDefault="004F1949" w:rsidP="004F1949">
      <w:pPr>
        <w:pStyle w:val="a3"/>
        <w:numPr>
          <w:ilvl w:val="0"/>
          <w:numId w:val="20"/>
        </w:numPr>
        <w:tabs>
          <w:tab w:val="left" w:pos="-142"/>
        </w:tabs>
        <w:spacing w:after="0"/>
        <w:ind w:left="0" w:firstLine="0"/>
        <w:jc w:val="both"/>
        <w:rPr>
          <w:rFonts w:ascii="Times New Roman" w:eastAsia="Times New Roman" w:hAnsi="Times New Roman" w:cs="Times New Roman"/>
          <w:sz w:val="26"/>
          <w:szCs w:val="26"/>
          <w:lang w:eastAsia="ru-RU"/>
        </w:rPr>
      </w:pPr>
      <w:r w:rsidRPr="004F1949">
        <w:rPr>
          <w:rFonts w:ascii="Times New Roman" w:eastAsia="Times New Roman" w:hAnsi="Times New Roman" w:cs="Times New Roman"/>
          <w:sz w:val="26"/>
          <w:szCs w:val="26"/>
          <w:lang w:eastAsia="ru-RU"/>
        </w:rPr>
        <w:t>О проведенной проверке состояния ОКН регионального значения, памятнике архитектуры и градостроительства «Здание главпочтамта».</w:t>
      </w:r>
    </w:p>
    <w:p w:rsidR="004F1949" w:rsidRPr="004F1949" w:rsidRDefault="004F1949" w:rsidP="004F1949">
      <w:pPr>
        <w:pStyle w:val="a3"/>
        <w:tabs>
          <w:tab w:val="left" w:pos="-142"/>
        </w:tabs>
        <w:spacing w:after="0"/>
        <w:ind w:left="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Pr="004F1949">
        <w:rPr>
          <w:rFonts w:ascii="Times New Roman" w:eastAsia="Times New Roman" w:hAnsi="Times New Roman" w:cs="Times New Roman"/>
          <w:sz w:val="26"/>
          <w:szCs w:val="26"/>
          <w:lang w:eastAsia="ru-RU"/>
        </w:rPr>
        <w:t>В марте 2017 года была проведена проверка части здания, принадлежащей ФГУП Почта России. В ходе проверки были выявлены нарушения по содержанию объекта:</w:t>
      </w:r>
    </w:p>
    <w:p w:rsidR="004F1949" w:rsidRPr="004F1949" w:rsidRDefault="004F1949" w:rsidP="004F1949">
      <w:pPr>
        <w:pStyle w:val="a3"/>
        <w:tabs>
          <w:tab w:val="left" w:pos="-142"/>
        </w:tabs>
        <w:ind w:left="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Pr="004F1949">
        <w:rPr>
          <w:rFonts w:ascii="Times New Roman" w:eastAsia="Times New Roman" w:hAnsi="Times New Roman" w:cs="Times New Roman"/>
          <w:sz w:val="26"/>
          <w:szCs w:val="26"/>
          <w:lang w:eastAsia="ru-RU"/>
        </w:rPr>
        <w:t>1. Неудовлетворительное содержание прилегающей территории - высота снежного покрова у стен здания достигает оконных проемов и не очищается.</w:t>
      </w:r>
    </w:p>
    <w:p w:rsidR="004F1949" w:rsidRPr="004F1949" w:rsidRDefault="004F1949" w:rsidP="004F1949">
      <w:pPr>
        <w:pStyle w:val="a3"/>
        <w:tabs>
          <w:tab w:val="left" w:pos="-142"/>
        </w:tabs>
        <w:ind w:left="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Pr="004F1949">
        <w:rPr>
          <w:rFonts w:ascii="Times New Roman" w:eastAsia="Times New Roman" w:hAnsi="Times New Roman" w:cs="Times New Roman"/>
          <w:sz w:val="26"/>
          <w:szCs w:val="26"/>
          <w:lang w:eastAsia="ru-RU"/>
        </w:rPr>
        <w:t xml:space="preserve">2. Неудовлетворительное содержание здания. </w:t>
      </w:r>
    </w:p>
    <w:p w:rsidR="004F1949" w:rsidRPr="004F1949" w:rsidRDefault="004F1949" w:rsidP="004F1949">
      <w:pPr>
        <w:pStyle w:val="a3"/>
        <w:tabs>
          <w:tab w:val="left" w:pos="-142"/>
        </w:tabs>
        <w:ind w:left="0"/>
        <w:jc w:val="both"/>
        <w:rPr>
          <w:rFonts w:ascii="Times New Roman" w:eastAsia="Times New Roman" w:hAnsi="Times New Roman" w:cs="Times New Roman"/>
          <w:sz w:val="26"/>
          <w:szCs w:val="26"/>
          <w:lang w:eastAsia="ru-RU"/>
        </w:rPr>
      </w:pPr>
      <w:r w:rsidRPr="004F1949">
        <w:rPr>
          <w:rFonts w:ascii="Times New Roman" w:eastAsia="Times New Roman" w:hAnsi="Times New Roman" w:cs="Times New Roman"/>
          <w:sz w:val="26"/>
          <w:szCs w:val="26"/>
          <w:lang w:eastAsia="ru-RU"/>
        </w:rPr>
        <w:t xml:space="preserve">Оконные блоки здания в неудовлетворительном состоянии: оконные рамы местами сломаны, </w:t>
      </w:r>
      <w:proofErr w:type="spellStart"/>
      <w:r w:rsidRPr="004F1949">
        <w:rPr>
          <w:rFonts w:ascii="Times New Roman" w:eastAsia="Times New Roman" w:hAnsi="Times New Roman" w:cs="Times New Roman"/>
          <w:sz w:val="26"/>
          <w:szCs w:val="26"/>
          <w:lang w:eastAsia="ru-RU"/>
        </w:rPr>
        <w:t>расстекловка</w:t>
      </w:r>
      <w:proofErr w:type="spellEnd"/>
      <w:r w:rsidRPr="004F1949">
        <w:rPr>
          <w:rFonts w:ascii="Times New Roman" w:eastAsia="Times New Roman" w:hAnsi="Times New Roman" w:cs="Times New Roman"/>
          <w:sz w:val="26"/>
          <w:szCs w:val="26"/>
          <w:lang w:eastAsia="ru-RU"/>
        </w:rPr>
        <w:t xml:space="preserve"> форточек и навесы местами сломаны, остекление местами одинарное, лакокрасочное покрытие оконных рам облупилось. </w:t>
      </w:r>
    </w:p>
    <w:p w:rsidR="004F1949" w:rsidRPr="004F1949" w:rsidRDefault="004F1949" w:rsidP="004F1949">
      <w:pPr>
        <w:pStyle w:val="a3"/>
        <w:tabs>
          <w:tab w:val="left" w:pos="-142"/>
        </w:tabs>
        <w:ind w:left="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Pr="004F1949">
        <w:rPr>
          <w:rFonts w:ascii="Times New Roman" w:eastAsia="Times New Roman" w:hAnsi="Times New Roman" w:cs="Times New Roman"/>
          <w:sz w:val="26"/>
          <w:szCs w:val="26"/>
          <w:lang w:eastAsia="ru-RU"/>
        </w:rPr>
        <w:t xml:space="preserve">Не эстетичный вид и ненадлежащее содержание здания: стены и двери центрального входа в здание объекта культурного наследия грязные; штукатурка стен и плитка пола холодного тамбура центрального входа разрушается; чердачное помещение захламлено, что может угрожать пожарной безопасности здания. </w:t>
      </w:r>
    </w:p>
    <w:p w:rsidR="004F1949" w:rsidRPr="004F1949" w:rsidRDefault="004F1949" w:rsidP="004F1949">
      <w:pPr>
        <w:pStyle w:val="a3"/>
        <w:tabs>
          <w:tab w:val="left" w:pos="-142"/>
        </w:tabs>
        <w:spacing w:after="0"/>
        <w:ind w:left="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Pr="004F1949">
        <w:rPr>
          <w:rFonts w:ascii="Times New Roman" w:eastAsia="Times New Roman" w:hAnsi="Times New Roman" w:cs="Times New Roman"/>
          <w:sz w:val="26"/>
          <w:szCs w:val="26"/>
          <w:lang w:eastAsia="ru-RU"/>
        </w:rPr>
        <w:t xml:space="preserve">По итогам проверки было выдано предписание по устранению выявленных нарушений со сроками: постоянно, 01.07.2017 и 01.11.2017 года. Проверка пожарной безопасности, поддержание внутреннего порядка – это не функция комитета охраны объектов культурного наследия, но это угрожает сохранности деревянного здания, ну а внешнее и внутреннее состояние – это отражение нашего </w:t>
      </w:r>
      <w:proofErr w:type="gramStart"/>
      <w:r w:rsidRPr="004F1949">
        <w:rPr>
          <w:rFonts w:ascii="Times New Roman" w:eastAsia="Times New Roman" w:hAnsi="Times New Roman" w:cs="Times New Roman"/>
          <w:sz w:val="26"/>
          <w:szCs w:val="26"/>
          <w:lang w:eastAsia="ru-RU"/>
        </w:rPr>
        <w:t>отношения</w:t>
      </w:r>
      <w:proofErr w:type="gramEnd"/>
      <w:r w:rsidRPr="004F1949">
        <w:rPr>
          <w:rFonts w:ascii="Times New Roman" w:eastAsia="Times New Roman" w:hAnsi="Times New Roman" w:cs="Times New Roman"/>
          <w:sz w:val="26"/>
          <w:szCs w:val="26"/>
          <w:lang w:eastAsia="ru-RU"/>
        </w:rPr>
        <w:t xml:space="preserve"> как к памятнику, так и к общественному административному зданию. </w:t>
      </w:r>
      <w:proofErr w:type="gramStart"/>
      <w:r w:rsidRPr="004F1949">
        <w:rPr>
          <w:rFonts w:ascii="Times New Roman" w:eastAsia="Times New Roman" w:hAnsi="Times New Roman" w:cs="Times New Roman"/>
          <w:sz w:val="26"/>
          <w:szCs w:val="26"/>
          <w:lang w:eastAsia="ru-RU"/>
        </w:rPr>
        <w:t>В настоящее время охрана культурного наследия в становится все более сложной.</w:t>
      </w:r>
      <w:proofErr w:type="gramEnd"/>
      <w:r w:rsidRPr="004F1949">
        <w:rPr>
          <w:rFonts w:ascii="Times New Roman" w:eastAsia="Times New Roman" w:hAnsi="Times New Roman" w:cs="Times New Roman"/>
          <w:sz w:val="26"/>
          <w:szCs w:val="26"/>
          <w:lang w:eastAsia="ru-RU"/>
        </w:rPr>
        <w:t xml:space="preserve"> Эта проблема требует постоянного внимания и больших финансовых затрат (особенно реставрация). </w:t>
      </w:r>
      <w:r w:rsidRPr="004F1949">
        <w:rPr>
          <w:rFonts w:ascii="Times New Roman" w:eastAsia="Times New Roman" w:hAnsi="Times New Roman" w:cs="Times New Roman"/>
          <w:bCs/>
          <w:sz w:val="26"/>
          <w:szCs w:val="26"/>
          <w:lang w:eastAsia="ru-RU"/>
        </w:rPr>
        <w:t>Но хотя бы поддержание в более-менее приличном состоянии и ухаживать за объектами мы можем и должны это делать.</w:t>
      </w:r>
    </w:p>
    <w:p w:rsidR="00836ED5" w:rsidRDefault="00836ED5" w:rsidP="00F079F0">
      <w:pPr>
        <w:pStyle w:val="a3"/>
        <w:tabs>
          <w:tab w:val="left" w:pos="-142"/>
        </w:tabs>
        <w:spacing w:after="0"/>
        <w:ind w:left="0"/>
        <w:rPr>
          <w:rFonts w:ascii="Times New Roman" w:eastAsia="Times New Roman" w:hAnsi="Times New Roman" w:cs="Times New Roman"/>
          <w:bCs/>
          <w:sz w:val="26"/>
          <w:szCs w:val="26"/>
          <w:lang w:eastAsia="ru-RU"/>
        </w:rPr>
      </w:pPr>
    </w:p>
    <w:p w:rsidR="00F079F0" w:rsidRDefault="00F079F0" w:rsidP="00F079F0">
      <w:pPr>
        <w:pStyle w:val="a3"/>
        <w:tabs>
          <w:tab w:val="left" w:pos="-142"/>
        </w:tabs>
        <w:rPr>
          <w:rFonts w:ascii="Times New Roman" w:eastAsia="Times New Roman" w:hAnsi="Times New Roman" w:cs="Times New Roman"/>
          <w:b/>
          <w:bCs/>
          <w:sz w:val="26"/>
          <w:szCs w:val="26"/>
          <w:lang w:eastAsia="ru-RU"/>
        </w:rPr>
      </w:pPr>
      <w:r w:rsidRPr="00F079F0">
        <w:rPr>
          <w:rFonts w:ascii="Times New Roman" w:eastAsia="Times New Roman" w:hAnsi="Times New Roman" w:cs="Times New Roman"/>
          <w:b/>
          <w:bCs/>
          <w:sz w:val="26"/>
          <w:szCs w:val="26"/>
          <w:lang w:eastAsia="ru-RU"/>
        </w:rPr>
        <w:t>РЕШИЛИ:</w:t>
      </w:r>
    </w:p>
    <w:p w:rsidR="00836ED5" w:rsidRPr="00836ED5" w:rsidRDefault="00836ED5" w:rsidP="00F079F0">
      <w:pPr>
        <w:pStyle w:val="a3"/>
        <w:tabs>
          <w:tab w:val="left" w:pos="-142"/>
        </w:tabs>
        <w:rPr>
          <w:rFonts w:ascii="Times New Roman" w:eastAsia="Times New Roman" w:hAnsi="Times New Roman" w:cs="Times New Roman"/>
          <w:bCs/>
          <w:sz w:val="26"/>
          <w:szCs w:val="26"/>
          <w:lang w:eastAsia="ru-RU"/>
        </w:rPr>
      </w:pPr>
    </w:p>
    <w:p w:rsidR="00F079F0" w:rsidRPr="00F079F0" w:rsidRDefault="00F079F0" w:rsidP="007B66DA">
      <w:pPr>
        <w:pStyle w:val="a3"/>
        <w:numPr>
          <w:ilvl w:val="0"/>
          <w:numId w:val="17"/>
        </w:numPr>
        <w:ind w:left="0" w:firstLine="0"/>
        <w:rPr>
          <w:rFonts w:ascii="Times New Roman" w:eastAsia="Times New Roman" w:hAnsi="Times New Roman" w:cs="Times New Roman"/>
          <w:bCs/>
          <w:sz w:val="26"/>
          <w:szCs w:val="26"/>
          <w:lang w:eastAsia="ru-RU"/>
        </w:rPr>
      </w:pPr>
      <w:r w:rsidRPr="00F079F0">
        <w:rPr>
          <w:rFonts w:ascii="Times New Roman" w:eastAsia="Times New Roman" w:hAnsi="Times New Roman" w:cs="Times New Roman"/>
          <w:bCs/>
          <w:sz w:val="26"/>
          <w:szCs w:val="26"/>
          <w:lang w:eastAsia="ru-RU"/>
        </w:rPr>
        <w:t>Принять к сведению информацию комитета охран</w:t>
      </w:r>
      <w:r>
        <w:rPr>
          <w:rFonts w:ascii="Times New Roman" w:eastAsia="Times New Roman" w:hAnsi="Times New Roman" w:cs="Times New Roman"/>
          <w:bCs/>
          <w:sz w:val="26"/>
          <w:szCs w:val="26"/>
          <w:lang w:eastAsia="ru-RU"/>
        </w:rPr>
        <w:t>ы объектов культурного наследия.</w:t>
      </w:r>
    </w:p>
    <w:p w:rsidR="00836ED5" w:rsidRPr="00F079F0" w:rsidRDefault="00836ED5" w:rsidP="00F079F0">
      <w:pPr>
        <w:pStyle w:val="a3"/>
        <w:tabs>
          <w:tab w:val="left" w:pos="-142"/>
        </w:tabs>
        <w:spacing w:after="0"/>
        <w:ind w:left="0"/>
        <w:rPr>
          <w:rFonts w:ascii="Times New Roman" w:eastAsia="Times New Roman" w:hAnsi="Times New Roman" w:cs="Times New Roman"/>
          <w:sz w:val="26"/>
          <w:szCs w:val="26"/>
          <w:lang w:eastAsia="ru-RU"/>
        </w:rPr>
      </w:pPr>
      <w:bookmarkStart w:id="0" w:name="_GoBack"/>
      <w:bookmarkEnd w:id="0"/>
    </w:p>
    <w:p w:rsidR="00F079F0" w:rsidRDefault="00F079F0" w:rsidP="00C87257">
      <w:pPr>
        <w:pStyle w:val="a3"/>
        <w:tabs>
          <w:tab w:val="left" w:pos="-142"/>
        </w:tabs>
        <w:spacing w:after="0"/>
        <w:ind w:left="0"/>
        <w:jc w:val="both"/>
        <w:rPr>
          <w:rFonts w:ascii="Times New Roman" w:eastAsia="Times New Roman" w:hAnsi="Times New Roman" w:cs="Times New Roman"/>
          <w:sz w:val="26"/>
          <w:szCs w:val="26"/>
          <w:u w:val="single"/>
          <w:lang w:eastAsia="ru-RU"/>
        </w:rPr>
      </w:pPr>
      <w:r>
        <w:rPr>
          <w:rFonts w:ascii="Times New Roman" w:eastAsia="Times New Roman" w:hAnsi="Times New Roman" w:cs="Times New Roman"/>
          <w:sz w:val="26"/>
          <w:szCs w:val="26"/>
          <w:u w:val="single"/>
          <w:lang w:eastAsia="ru-RU"/>
        </w:rPr>
        <w:t>По пятому вопросу выступила Немчинова Т.А.</w:t>
      </w:r>
    </w:p>
    <w:p w:rsidR="00836ED5" w:rsidRDefault="00836ED5" w:rsidP="00C87257">
      <w:pPr>
        <w:pStyle w:val="a3"/>
        <w:tabs>
          <w:tab w:val="left" w:pos="-142"/>
        </w:tabs>
        <w:spacing w:after="0"/>
        <w:ind w:left="0"/>
        <w:jc w:val="both"/>
        <w:rPr>
          <w:rFonts w:ascii="Times New Roman" w:eastAsia="Times New Roman" w:hAnsi="Times New Roman" w:cs="Times New Roman"/>
          <w:sz w:val="26"/>
          <w:szCs w:val="26"/>
          <w:u w:val="single"/>
          <w:lang w:eastAsia="ru-RU"/>
        </w:rPr>
      </w:pPr>
    </w:p>
    <w:p w:rsidR="001A2F36" w:rsidRDefault="001A2F36" w:rsidP="00836ED5">
      <w:pPr>
        <w:pStyle w:val="a3"/>
        <w:tabs>
          <w:tab w:val="left" w:pos="-142"/>
        </w:tabs>
        <w:spacing w:after="0"/>
        <w:ind w:left="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836ED5">
        <w:rPr>
          <w:rFonts w:ascii="Times New Roman" w:eastAsia="Times New Roman" w:hAnsi="Times New Roman" w:cs="Times New Roman"/>
          <w:sz w:val="26"/>
          <w:szCs w:val="26"/>
          <w:lang w:eastAsia="ru-RU"/>
        </w:rPr>
        <w:t xml:space="preserve">1. </w:t>
      </w:r>
      <w:r w:rsidR="00F079F0" w:rsidRPr="00F079F0">
        <w:rPr>
          <w:rFonts w:ascii="Times New Roman" w:eastAsia="Times New Roman" w:hAnsi="Times New Roman" w:cs="Times New Roman"/>
          <w:sz w:val="26"/>
          <w:szCs w:val="26"/>
          <w:lang w:eastAsia="ru-RU"/>
        </w:rPr>
        <w:t>По итогам работы 2016 года поступила информация из Администрации МО «</w:t>
      </w:r>
      <w:proofErr w:type="spellStart"/>
      <w:r w:rsidR="00F079F0" w:rsidRPr="00F079F0">
        <w:rPr>
          <w:rFonts w:ascii="Times New Roman" w:eastAsia="Times New Roman" w:hAnsi="Times New Roman" w:cs="Times New Roman"/>
          <w:sz w:val="26"/>
          <w:szCs w:val="26"/>
          <w:lang w:eastAsia="ru-RU"/>
        </w:rPr>
        <w:t>Тельвисочный</w:t>
      </w:r>
      <w:proofErr w:type="spellEnd"/>
      <w:r w:rsidR="00F079F0" w:rsidRPr="00F079F0">
        <w:rPr>
          <w:rFonts w:ascii="Times New Roman" w:eastAsia="Times New Roman" w:hAnsi="Times New Roman" w:cs="Times New Roman"/>
          <w:sz w:val="26"/>
          <w:szCs w:val="26"/>
          <w:lang w:eastAsia="ru-RU"/>
        </w:rPr>
        <w:t xml:space="preserve"> сельсовет» НАО – Администрация замежевала и поставила на кадастровый учет земельный участок под объектом «Крест </w:t>
      </w:r>
      <w:proofErr w:type="spellStart"/>
      <w:r w:rsidR="00F079F0" w:rsidRPr="00F079F0">
        <w:rPr>
          <w:rFonts w:ascii="Times New Roman" w:eastAsia="Times New Roman" w:hAnsi="Times New Roman" w:cs="Times New Roman"/>
          <w:sz w:val="26"/>
          <w:szCs w:val="26"/>
          <w:lang w:eastAsia="ru-RU"/>
        </w:rPr>
        <w:t>обетный</w:t>
      </w:r>
      <w:proofErr w:type="spellEnd"/>
      <w:r w:rsidR="00F079F0" w:rsidRPr="00F079F0">
        <w:rPr>
          <w:rFonts w:ascii="Times New Roman" w:eastAsia="Times New Roman" w:hAnsi="Times New Roman" w:cs="Times New Roman"/>
          <w:sz w:val="26"/>
          <w:szCs w:val="26"/>
          <w:lang w:eastAsia="ru-RU"/>
        </w:rPr>
        <w:t>» в д. Устье, и в 2016 году планирует поставить объект на кадастровый учет.</w:t>
      </w:r>
    </w:p>
    <w:p w:rsidR="001A2F36" w:rsidRDefault="001A2F36" w:rsidP="00836ED5">
      <w:pPr>
        <w:pStyle w:val="a3"/>
        <w:tabs>
          <w:tab w:val="left" w:pos="-142"/>
        </w:tabs>
        <w:spacing w:after="0"/>
        <w:ind w:left="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А.В. </w:t>
      </w:r>
      <w:proofErr w:type="spellStart"/>
      <w:r>
        <w:rPr>
          <w:rFonts w:ascii="Times New Roman" w:eastAsia="Times New Roman" w:hAnsi="Times New Roman" w:cs="Times New Roman"/>
          <w:sz w:val="26"/>
          <w:szCs w:val="26"/>
          <w:lang w:eastAsia="ru-RU"/>
        </w:rPr>
        <w:t>Голговская</w:t>
      </w:r>
      <w:proofErr w:type="spellEnd"/>
      <w:r>
        <w:rPr>
          <w:rFonts w:ascii="Times New Roman" w:eastAsia="Times New Roman" w:hAnsi="Times New Roman" w:cs="Times New Roman"/>
          <w:sz w:val="26"/>
          <w:szCs w:val="26"/>
          <w:lang w:eastAsia="ru-RU"/>
        </w:rPr>
        <w:t xml:space="preserve"> – </w:t>
      </w:r>
      <w:r w:rsidR="008D1044">
        <w:rPr>
          <w:rFonts w:ascii="Times New Roman" w:eastAsia="Times New Roman" w:hAnsi="Times New Roman" w:cs="Times New Roman"/>
          <w:sz w:val="26"/>
          <w:szCs w:val="26"/>
          <w:lang w:eastAsia="ru-RU"/>
        </w:rPr>
        <w:t xml:space="preserve">пояснила, что порядок </w:t>
      </w:r>
      <w:r w:rsidRPr="008D1044">
        <w:rPr>
          <w:rFonts w:ascii="Times New Roman" w:eastAsia="Times New Roman" w:hAnsi="Times New Roman" w:cs="Times New Roman"/>
          <w:sz w:val="26"/>
          <w:szCs w:val="26"/>
          <w:lang w:eastAsia="ru-RU"/>
        </w:rPr>
        <w:t>оформлени</w:t>
      </w:r>
      <w:r w:rsidR="008D1044" w:rsidRPr="008D1044">
        <w:rPr>
          <w:rFonts w:ascii="Times New Roman" w:eastAsia="Times New Roman" w:hAnsi="Times New Roman" w:cs="Times New Roman"/>
          <w:sz w:val="26"/>
          <w:szCs w:val="26"/>
          <w:lang w:eastAsia="ru-RU"/>
        </w:rPr>
        <w:t>е</w:t>
      </w:r>
      <w:r w:rsidRPr="008D1044">
        <w:rPr>
          <w:rFonts w:ascii="Times New Roman" w:eastAsia="Times New Roman" w:hAnsi="Times New Roman" w:cs="Times New Roman"/>
          <w:sz w:val="26"/>
          <w:szCs w:val="26"/>
          <w:lang w:eastAsia="ru-RU"/>
        </w:rPr>
        <w:t xml:space="preserve"> документов </w:t>
      </w:r>
      <w:r w:rsidR="008D1044">
        <w:rPr>
          <w:rFonts w:ascii="Times New Roman" w:eastAsia="Times New Roman" w:hAnsi="Times New Roman" w:cs="Times New Roman"/>
          <w:sz w:val="26"/>
          <w:szCs w:val="26"/>
          <w:lang w:eastAsia="ru-RU"/>
        </w:rPr>
        <w:t>в собственность и постановка на учет, проводится одновременно.</w:t>
      </w:r>
    </w:p>
    <w:p w:rsidR="001A2F36" w:rsidRPr="00F079F0" w:rsidRDefault="001A2F36" w:rsidP="00F079F0">
      <w:pPr>
        <w:pStyle w:val="a3"/>
        <w:tabs>
          <w:tab w:val="left" w:pos="-142"/>
        </w:tabs>
        <w:spacing w:after="0"/>
        <w:ind w:left="0"/>
        <w:rPr>
          <w:rFonts w:ascii="Times New Roman" w:eastAsia="Times New Roman" w:hAnsi="Times New Roman" w:cs="Times New Roman"/>
          <w:sz w:val="26"/>
          <w:szCs w:val="26"/>
          <w:lang w:eastAsia="ru-RU"/>
        </w:rPr>
      </w:pPr>
    </w:p>
    <w:p w:rsidR="00F079F0" w:rsidRDefault="00836ED5" w:rsidP="00836ED5">
      <w:pPr>
        <w:pStyle w:val="a3"/>
        <w:tabs>
          <w:tab w:val="left" w:pos="-142"/>
        </w:tabs>
        <w:spacing w:after="0"/>
        <w:ind w:left="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ab/>
        <w:t xml:space="preserve">2. </w:t>
      </w:r>
      <w:r w:rsidR="00F079F0" w:rsidRPr="00F079F0">
        <w:rPr>
          <w:rFonts w:ascii="Times New Roman" w:eastAsia="Times New Roman" w:hAnsi="Times New Roman" w:cs="Times New Roman"/>
          <w:sz w:val="26"/>
          <w:szCs w:val="26"/>
          <w:lang w:eastAsia="ru-RU"/>
        </w:rPr>
        <w:t>ГБУК «Историко-культурный и ландшафтный музей «</w:t>
      </w:r>
      <w:proofErr w:type="spellStart"/>
      <w:r w:rsidR="00F079F0" w:rsidRPr="00F079F0">
        <w:rPr>
          <w:rFonts w:ascii="Times New Roman" w:eastAsia="Times New Roman" w:hAnsi="Times New Roman" w:cs="Times New Roman"/>
          <w:sz w:val="26"/>
          <w:szCs w:val="26"/>
          <w:lang w:eastAsia="ru-RU"/>
        </w:rPr>
        <w:t>Пустозерск</w:t>
      </w:r>
      <w:proofErr w:type="spellEnd"/>
      <w:r w:rsidR="00F079F0" w:rsidRPr="00F079F0">
        <w:rPr>
          <w:rFonts w:ascii="Times New Roman" w:eastAsia="Times New Roman" w:hAnsi="Times New Roman" w:cs="Times New Roman"/>
          <w:sz w:val="26"/>
          <w:szCs w:val="26"/>
          <w:lang w:eastAsia="ru-RU"/>
        </w:rPr>
        <w:t>» (по незавершенной реставрации объекта культурного наследия регионального значения «Дом Сумароковых» в д. Устье) – состоялось очередное судебное заседание и вынесено решение о необходимости устранить подрядной организацией допущенные при проведении реставрационных работ нарушения.</w:t>
      </w:r>
    </w:p>
    <w:p w:rsidR="001A2F36" w:rsidRDefault="001A2F36" w:rsidP="00836ED5">
      <w:pPr>
        <w:pStyle w:val="a3"/>
        <w:tabs>
          <w:tab w:val="left" w:pos="-142"/>
        </w:tabs>
        <w:spacing w:after="0"/>
        <w:ind w:left="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Е.Г. </w:t>
      </w:r>
      <w:proofErr w:type="spellStart"/>
      <w:r>
        <w:rPr>
          <w:rFonts w:ascii="Times New Roman" w:eastAsia="Times New Roman" w:hAnsi="Times New Roman" w:cs="Times New Roman"/>
          <w:sz w:val="26"/>
          <w:szCs w:val="26"/>
          <w:lang w:eastAsia="ru-RU"/>
        </w:rPr>
        <w:t>Меньшакова</w:t>
      </w:r>
      <w:proofErr w:type="spellEnd"/>
      <w:r>
        <w:rPr>
          <w:rFonts w:ascii="Times New Roman" w:eastAsia="Times New Roman" w:hAnsi="Times New Roman" w:cs="Times New Roman"/>
          <w:sz w:val="26"/>
          <w:szCs w:val="26"/>
          <w:lang w:eastAsia="ru-RU"/>
        </w:rPr>
        <w:t xml:space="preserve"> – </w:t>
      </w:r>
      <w:r w:rsidRPr="008D1044">
        <w:rPr>
          <w:rFonts w:ascii="Times New Roman" w:eastAsia="Times New Roman" w:hAnsi="Times New Roman" w:cs="Times New Roman"/>
          <w:sz w:val="26"/>
          <w:szCs w:val="26"/>
          <w:lang w:eastAsia="ru-RU"/>
        </w:rPr>
        <w:t>вед</w:t>
      </w:r>
      <w:r w:rsidR="008D1044" w:rsidRPr="008D1044">
        <w:rPr>
          <w:rFonts w:ascii="Times New Roman" w:eastAsia="Times New Roman" w:hAnsi="Times New Roman" w:cs="Times New Roman"/>
          <w:sz w:val="26"/>
          <w:szCs w:val="26"/>
          <w:lang w:eastAsia="ru-RU"/>
        </w:rPr>
        <w:t>е</w:t>
      </w:r>
      <w:r w:rsidRPr="008D1044">
        <w:rPr>
          <w:rFonts w:ascii="Times New Roman" w:eastAsia="Times New Roman" w:hAnsi="Times New Roman" w:cs="Times New Roman"/>
          <w:sz w:val="26"/>
          <w:szCs w:val="26"/>
          <w:lang w:eastAsia="ru-RU"/>
        </w:rPr>
        <w:t>тся судебн</w:t>
      </w:r>
      <w:r w:rsidR="008D1044" w:rsidRPr="008D1044">
        <w:rPr>
          <w:rFonts w:ascii="Times New Roman" w:eastAsia="Times New Roman" w:hAnsi="Times New Roman" w:cs="Times New Roman"/>
          <w:sz w:val="26"/>
          <w:szCs w:val="26"/>
          <w:lang w:eastAsia="ru-RU"/>
        </w:rPr>
        <w:t>ая</w:t>
      </w:r>
      <w:r w:rsidRPr="008D1044">
        <w:rPr>
          <w:rFonts w:ascii="Times New Roman" w:eastAsia="Times New Roman" w:hAnsi="Times New Roman" w:cs="Times New Roman"/>
          <w:sz w:val="26"/>
          <w:szCs w:val="26"/>
          <w:lang w:eastAsia="ru-RU"/>
        </w:rPr>
        <w:t xml:space="preserve"> тяжб</w:t>
      </w:r>
      <w:r w:rsidR="008D1044" w:rsidRPr="008D1044">
        <w:rPr>
          <w:rFonts w:ascii="Times New Roman" w:eastAsia="Times New Roman" w:hAnsi="Times New Roman" w:cs="Times New Roman"/>
          <w:sz w:val="26"/>
          <w:szCs w:val="26"/>
          <w:lang w:eastAsia="ru-RU"/>
        </w:rPr>
        <w:t>а</w:t>
      </w:r>
      <w:r w:rsidR="008D1044">
        <w:rPr>
          <w:rFonts w:ascii="Times New Roman" w:eastAsia="Times New Roman" w:hAnsi="Times New Roman" w:cs="Times New Roman"/>
          <w:sz w:val="26"/>
          <w:szCs w:val="26"/>
          <w:lang w:eastAsia="ru-RU"/>
        </w:rPr>
        <w:t xml:space="preserve"> с 2015 года. Летом, по решению суда, подрядчик должен закончить работу.</w:t>
      </w:r>
    </w:p>
    <w:p w:rsidR="001A2F36" w:rsidRPr="00F079F0" w:rsidRDefault="001A2F36" w:rsidP="00F079F0">
      <w:pPr>
        <w:pStyle w:val="a3"/>
        <w:tabs>
          <w:tab w:val="left" w:pos="-142"/>
        </w:tabs>
        <w:spacing w:after="0"/>
        <w:ind w:left="0"/>
        <w:rPr>
          <w:rFonts w:ascii="Times New Roman" w:eastAsia="Times New Roman" w:hAnsi="Times New Roman" w:cs="Times New Roman"/>
          <w:sz w:val="26"/>
          <w:szCs w:val="26"/>
          <w:lang w:eastAsia="ru-RU"/>
        </w:rPr>
      </w:pPr>
    </w:p>
    <w:p w:rsidR="00F079F0" w:rsidRDefault="00836ED5" w:rsidP="00836ED5">
      <w:pPr>
        <w:pStyle w:val="a3"/>
        <w:tabs>
          <w:tab w:val="left" w:pos="-142"/>
        </w:tabs>
        <w:spacing w:after="0"/>
        <w:ind w:left="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t xml:space="preserve">3. </w:t>
      </w:r>
      <w:r w:rsidR="00F079F0" w:rsidRPr="00F079F0">
        <w:rPr>
          <w:rFonts w:ascii="Times New Roman" w:eastAsia="Times New Roman" w:hAnsi="Times New Roman" w:cs="Times New Roman"/>
          <w:sz w:val="26"/>
          <w:szCs w:val="26"/>
          <w:lang w:eastAsia="ru-RU"/>
        </w:rPr>
        <w:t xml:space="preserve">МО «Муниципальный район «Заполярный район» по объекту «Дом </w:t>
      </w:r>
      <w:proofErr w:type="spellStart"/>
      <w:r w:rsidR="00F079F0" w:rsidRPr="00F079F0">
        <w:rPr>
          <w:rFonts w:ascii="Times New Roman" w:eastAsia="Times New Roman" w:hAnsi="Times New Roman" w:cs="Times New Roman"/>
          <w:sz w:val="26"/>
          <w:szCs w:val="26"/>
          <w:lang w:eastAsia="ru-RU"/>
        </w:rPr>
        <w:t>Таратина</w:t>
      </w:r>
      <w:proofErr w:type="spellEnd"/>
      <w:r w:rsidR="00F079F0" w:rsidRPr="00F079F0">
        <w:rPr>
          <w:rFonts w:ascii="Times New Roman" w:eastAsia="Times New Roman" w:hAnsi="Times New Roman" w:cs="Times New Roman"/>
          <w:sz w:val="26"/>
          <w:szCs w:val="26"/>
          <w:lang w:eastAsia="ru-RU"/>
        </w:rPr>
        <w:t xml:space="preserve">» которых находится </w:t>
      </w:r>
      <w:proofErr w:type="gramStart"/>
      <w:r w:rsidR="00F079F0" w:rsidRPr="00F079F0">
        <w:rPr>
          <w:rFonts w:ascii="Times New Roman" w:eastAsia="Times New Roman" w:hAnsi="Times New Roman" w:cs="Times New Roman"/>
          <w:sz w:val="26"/>
          <w:szCs w:val="26"/>
          <w:lang w:eastAsia="ru-RU"/>
        </w:rPr>
        <w:t>в</w:t>
      </w:r>
      <w:proofErr w:type="gramEnd"/>
      <w:r w:rsidR="00F079F0" w:rsidRPr="00F079F0">
        <w:rPr>
          <w:rFonts w:ascii="Times New Roman" w:eastAsia="Times New Roman" w:hAnsi="Times New Roman" w:cs="Times New Roman"/>
          <w:sz w:val="26"/>
          <w:szCs w:val="26"/>
          <w:lang w:eastAsia="ru-RU"/>
        </w:rPr>
        <w:t xml:space="preserve"> </w:t>
      </w:r>
      <w:proofErr w:type="gramStart"/>
      <w:r w:rsidR="00F079F0" w:rsidRPr="00F079F0">
        <w:rPr>
          <w:rFonts w:ascii="Times New Roman" w:eastAsia="Times New Roman" w:hAnsi="Times New Roman" w:cs="Times New Roman"/>
          <w:sz w:val="26"/>
          <w:szCs w:val="26"/>
          <w:lang w:eastAsia="ru-RU"/>
        </w:rPr>
        <w:t>труднодоступной</w:t>
      </w:r>
      <w:proofErr w:type="gramEnd"/>
      <w:r w:rsidR="00F079F0" w:rsidRPr="00F079F0">
        <w:rPr>
          <w:rFonts w:ascii="Times New Roman" w:eastAsia="Times New Roman" w:hAnsi="Times New Roman" w:cs="Times New Roman"/>
          <w:sz w:val="26"/>
          <w:szCs w:val="26"/>
          <w:lang w:eastAsia="ru-RU"/>
        </w:rPr>
        <w:t xml:space="preserve"> и несуществующей ныне деревни </w:t>
      </w:r>
      <w:proofErr w:type="spellStart"/>
      <w:r w:rsidR="00F079F0" w:rsidRPr="00F079F0">
        <w:rPr>
          <w:rFonts w:ascii="Times New Roman" w:eastAsia="Times New Roman" w:hAnsi="Times New Roman" w:cs="Times New Roman"/>
          <w:sz w:val="26"/>
          <w:szCs w:val="26"/>
          <w:lang w:eastAsia="ru-RU"/>
        </w:rPr>
        <w:t>Таратинское</w:t>
      </w:r>
      <w:proofErr w:type="spellEnd"/>
      <w:r w:rsidR="00F079F0" w:rsidRPr="00F079F0">
        <w:rPr>
          <w:rFonts w:ascii="Times New Roman" w:eastAsia="Times New Roman" w:hAnsi="Times New Roman" w:cs="Times New Roman"/>
          <w:sz w:val="26"/>
          <w:szCs w:val="26"/>
          <w:lang w:eastAsia="ru-RU"/>
        </w:rPr>
        <w:t xml:space="preserve"> – о необходимости осмотра и составлении акта технического состояния памятника.</w:t>
      </w:r>
    </w:p>
    <w:p w:rsidR="001A2F36" w:rsidRPr="00F079F0" w:rsidRDefault="001A2F36" w:rsidP="00836ED5">
      <w:pPr>
        <w:pStyle w:val="a3"/>
        <w:tabs>
          <w:tab w:val="left" w:pos="-142"/>
        </w:tabs>
        <w:spacing w:after="0"/>
        <w:ind w:left="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А.Ю. Мухин – </w:t>
      </w:r>
      <w:r w:rsidR="00152431" w:rsidRPr="008620EF">
        <w:rPr>
          <w:rFonts w:ascii="Times New Roman" w:eastAsia="Times New Roman" w:hAnsi="Times New Roman" w:cs="Times New Roman"/>
          <w:sz w:val="26"/>
          <w:szCs w:val="26"/>
          <w:lang w:eastAsia="ru-RU"/>
        </w:rPr>
        <w:t xml:space="preserve">в ближайшее время </w:t>
      </w:r>
      <w:r w:rsidRPr="008620EF">
        <w:rPr>
          <w:rFonts w:ascii="Times New Roman" w:eastAsia="Times New Roman" w:hAnsi="Times New Roman" w:cs="Times New Roman"/>
          <w:sz w:val="26"/>
          <w:szCs w:val="26"/>
          <w:lang w:eastAsia="ru-RU"/>
        </w:rPr>
        <w:t>ожидается поездка</w:t>
      </w:r>
      <w:r w:rsidR="00836ED5" w:rsidRPr="008620EF">
        <w:rPr>
          <w:rFonts w:ascii="Times New Roman" w:eastAsia="Times New Roman" w:hAnsi="Times New Roman" w:cs="Times New Roman"/>
          <w:sz w:val="26"/>
          <w:szCs w:val="26"/>
          <w:lang w:eastAsia="ru-RU"/>
        </w:rPr>
        <w:t>,</w:t>
      </w:r>
      <w:r w:rsidRPr="008620EF">
        <w:rPr>
          <w:rFonts w:ascii="Times New Roman" w:eastAsia="Times New Roman" w:hAnsi="Times New Roman" w:cs="Times New Roman"/>
          <w:sz w:val="26"/>
          <w:szCs w:val="26"/>
          <w:lang w:eastAsia="ru-RU"/>
        </w:rPr>
        <w:t xml:space="preserve"> </w:t>
      </w:r>
      <w:r w:rsidR="00152431" w:rsidRPr="008620EF">
        <w:rPr>
          <w:rFonts w:ascii="Times New Roman" w:eastAsia="Times New Roman" w:hAnsi="Times New Roman" w:cs="Times New Roman"/>
          <w:sz w:val="26"/>
          <w:szCs w:val="26"/>
          <w:lang w:eastAsia="ru-RU"/>
        </w:rPr>
        <w:t>при которой состоится осмотр дома</w:t>
      </w:r>
      <w:r w:rsidR="008620EF" w:rsidRPr="008620EF">
        <w:rPr>
          <w:rFonts w:ascii="Times New Roman" w:eastAsia="Times New Roman" w:hAnsi="Times New Roman" w:cs="Times New Roman"/>
          <w:sz w:val="26"/>
          <w:szCs w:val="26"/>
          <w:lang w:eastAsia="ru-RU"/>
        </w:rPr>
        <w:t>.</w:t>
      </w:r>
      <w:r w:rsidR="00152431" w:rsidRPr="008620EF">
        <w:rPr>
          <w:rFonts w:ascii="Times New Roman" w:eastAsia="Times New Roman" w:hAnsi="Times New Roman" w:cs="Times New Roman"/>
          <w:sz w:val="26"/>
          <w:szCs w:val="26"/>
          <w:lang w:eastAsia="ru-RU"/>
        </w:rPr>
        <w:t xml:space="preserve"> </w:t>
      </w:r>
      <w:r w:rsidR="008620EF" w:rsidRPr="008620EF">
        <w:rPr>
          <w:rFonts w:ascii="Times New Roman" w:eastAsia="Times New Roman" w:hAnsi="Times New Roman" w:cs="Times New Roman"/>
          <w:sz w:val="26"/>
          <w:szCs w:val="26"/>
          <w:lang w:eastAsia="ru-RU"/>
        </w:rPr>
        <w:t>В</w:t>
      </w:r>
      <w:r w:rsidR="00152431" w:rsidRPr="008620EF">
        <w:rPr>
          <w:rFonts w:ascii="Times New Roman" w:eastAsia="Times New Roman" w:hAnsi="Times New Roman" w:cs="Times New Roman"/>
          <w:sz w:val="26"/>
          <w:szCs w:val="26"/>
          <w:lang w:eastAsia="ru-RU"/>
        </w:rPr>
        <w:t xml:space="preserve"> комитет </w:t>
      </w:r>
      <w:r w:rsidR="008620EF" w:rsidRPr="008620EF">
        <w:rPr>
          <w:rFonts w:ascii="Times New Roman" w:eastAsia="Times New Roman" w:hAnsi="Times New Roman" w:cs="Times New Roman"/>
          <w:sz w:val="26"/>
          <w:szCs w:val="26"/>
          <w:lang w:eastAsia="ru-RU"/>
        </w:rPr>
        <w:t xml:space="preserve">будут представлены </w:t>
      </w:r>
      <w:r w:rsidR="00152431" w:rsidRPr="008620EF">
        <w:rPr>
          <w:rFonts w:ascii="Times New Roman" w:eastAsia="Times New Roman" w:hAnsi="Times New Roman" w:cs="Times New Roman"/>
          <w:sz w:val="26"/>
          <w:szCs w:val="26"/>
          <w:lang w:eastAsia="ru-RU"/>
        </w:rPr>
        <w:t>фотографи</w:t>
      </w:r>
      <w:r w:rsidR="008620EF" w:rsidRPr="008620EF">
        <w:rPr>
          <w:rFonts w:ascii="Times New Roman" w:eastAsia="Times New Roman" w:hAnsi="Times New Roman" w:cs="Times New Roman"/>
          <w:sz w:val="26"/>
          <w:szCs w:val="26"/>
          <w:lang w:eastAsia="ru-RU"/>
        </w:rPr>
        <w:t>и</w:t>
      </w:r>
      <w:r w:rsidR="00152431" w:rsidRPr="008620EF">
        <w:rPr>
          <w:rFonts w:ascii="Times New Roman" w:eastAsia="Times New Roman" w:hAnsi="Times New Roman" w:cs="Times New Roman"/>
          <w:sz w:val="26"/>
          <w:szCs w:val="26"/>
          <w:lang w:eastAsia="ru-RU"/>
        </w:rPr>
        <w:t xml:space="preserve"> и </w:t>
      </w:r>
      <w:r w:rsidR="008620EF" w:rsidRPr="008620EF">
        <w:rPr>
          <w:rFonts w:ascii="Times New Roman" w:eastAsia="Times New Roman" w:hAnsi="Times New Roman" w:cs="Times New Roman"/>
          <w:sz w:val="26"/>
          <w:szCs w:val="26"/>
          <w:lang w:eastAsia="ru-RU"/>
        </w:rPr>
        <w:t xml:space="preserve">подготовлен акт </w:t>
      </w:r>
      <w:r w:rsidR="00152431" w:rsidRPr="008620EF">
        <w:rPr>
          <w:rFonts w:ascii="Times New Roman" w:eastAsia="Times New Roman" w:hAnsi="Times New Roman" w:cs="Times New Roman"/>
          <w:sz w:val="26"/>
          <w:szCs w:val="26"/>
          <w:lang w:eastAsia="ru-RU"/>
        </w:rPr>
        <w:t>осмотра.</w:t>
      </w:r>
    </w:p>
    <w:p w:rsidR="00F079F0" w:rsidRDefault="00F079F0" w:rsidP="00C87257">
      <w:pPr>
        <w:pStyle w:val="a3"/>
        <w:tabs>
          <w:tab w:val="left" w:pos="-142"/>
        </w:tabs>
        <w:spacing w:after="0"/>
        <w:ind w:left="0"/>
        <w:jc w:val="both"/>
        <w:rPr>
          <w:rFonts w:ascii="Times New Roman" w:eastAsia="Times New Roman" w:hAnsi="Times New Roman" w:cs="Times New Roman"/>
          <w:sz w:val="26"/>
          <w:szCs w:val="26"/>
          <w:u w:val="single"/>
          <w:lang w:eastAsia="ru-RU"/>
        </w:rPr>
      </w:pPr>
    </w:p>
    <w:p w:rsidR="00836ED5" w:rsidRDefault="00836ED5" w:rsidP="00C87257">
      <w:pPr>
        <w:pStyle w:val="a3"/>
        <w:tabs>
          <w:tab w:val="left" w:pos="-142"/>
        </w:tabs>
        <w:spacing w:after="0"/>
        <w:ind w:left="0"/>
        <w:jc w:val="both"/>
        <w:rPr>
          <w:rFonts w:ascii="Times New Roman" w:eastAsia="Times New Roman" w:hAnsi="Times New Roman" w:cs="Times New Roman"/>
          <w:sz w:val="26"/>
          <w:szCs w:val="26"/>
          <w:u w:val="single"/>
          <w:lang w:eastAsia="ru-RU"/>
        </w:rPr>
      </w:pPr>
    </w:p>
    <w:p w:rsidR="00152431" w:rsidRPr="00C87257" w:rsidRDefault="00152431" w:rsidP="00C87257">
      <w:pPr>
        <w:pStyle w:val="a3"/>
        <w:tabs>
          <w:tab w:val="left" w:pos="-142"/>
        </w:tabs>
        <w:spacing w:after="0"/>
        <w:ind w:left="0"/>
        <w:jc w:val="both"/>
        <w:rPr>
          <w:rFonts w:ascii="Times New Roman" w:eastAsia="Times New Roman" w:hAnsi="Times New Roman" w:cs="Times New Roman"/>
          <w:sz w:val="26"/>
          <w:szCs w:val="26"/>
          <w:u w:val="single"/>
          <w:lang w:eastAsia="ru-RU"/>
        </w:rPr>
      </w:pPr>
    </w:p>
    <w:p w:rsidR="00E8735F" w:rsidRDefault="00E8735F" w:rsidP="00AF0CC2">
      <w:pPr>
        <w:spacing w:after="0"/>
        <w:ind w:firstLine="284"/>
        <w:rPr>
          <w:rFonts w:ascii="Times New Roman" w:hAnsi="Times New Roman" w:cs="Times New Roman"/>
          <w:sz w:val="26"/>
          <w:szCs w:val="26"/>
        </w:rPr>
      </w:pPr>
      <w:r w:rsidRPr="00075D15">
        <w:rPr>
          <w:rFonts w:ascii="Times New Roman" w:hAnsi="Times New Roman" w:cs="Times New Roman"/>
          <w:sz w:val="26"/>
          <w:szCs w:val="26"/>
        </w:rPr>
        <w:t xml:space="preserve">Председательствующий                            </w:t>
      </w:r>
      <w:r w:rsidR="007E1392">
        <w:rPr>
          <w:rFonts w:ascii="Times New Roman" w:hAnsi="Times New Roman" w:cs="Times New Roman"/>
          <w:sz w:val="26"/>
          <w:szCs w:val="26"/>
        </w:rPr>
        <w:t xml:space="preserve">                             </w:t>
      </w:r>
      <w:r w:rsidRPr="00075D15">
        <w:rPr>
          <w:rFonts w:ascii="Times New Roman" w:hAnsi="Times New Roman" w:cs="Times New Roman"/>
          <w:sz w:val="26"/>
          <w:szCs w:val="26"/>
        </w:rPr>
        <w:t xml:space="preserve">      </w:t>
      </w:r>
      <w:r w:rsidR="0011547E">
        <w:rPr>
          <w:rFonts w:ascii="Times New Roman" w:hAnsi="Times New Roman" w:cs="Times New Roman"/>
          <w:sz w:val="26"/>
          <w:szCs w:val="26"/>
        </w:rPr>
        <w:t xml:space="preserve">   </w:t>
      </w:r>
      <w:r w:rsidRPr="00075D15">
        <w:rPr>
          <w:rFonts w:ascii="Times New Roman" w:hAnsi="Times New Roman" w:cs="Times New Roman"/>
          <w:sz w:val="26"/>
          <w:szCs w:val="26"/>
        </w:rPr>
        <w:t xml:space="preserve">    </w:t>
      </w:r>
      <w:r w:rsidR="00152431">
        <w:rPr>
          <w:rFonts w:ascii="Times New Roman" w:hAnsi="Times New Roman" w:cs="Times New Roman"/>
          <w:sz w:val="26"/>
          <w:szCs w:val="26"/>
        </w:rPr>
        <w:t>И.И. Иванкин</w:t>
      </w:r>
    </w:p>
    <w:p w:rsidR="00AF0CC2" w:rsidRDefault="00AF0CC2" w:rsidP="00AF0CC2">
      <w:pPr>
        <w:spacing w:after="0"/>
        <w:ind w:firstLine="284"/>
        <w:rPr>
          <w:rFonts w:ascii="Times New Roman" w:hAnsi="Times New Roman" w:cs="Times New Roman"/>
          <w:sz w:val="26"/>
          <w:szCs w:val="26"/>
        </w:rPr>
      </w:pPr>
    </w:p>
    <w:p w:rsidR="00AF0CC2" w:rsidRDefault="00AF0CC2" w:rsidP="00AF0CC2">
      <w:pPr>
        <w:spacing w:after="0"/>
        <w:ind w:firstLine="284"/>
        <w:rPr>
          <w:rFonts w:ascii="Times New Roman" w:hAnsi="Times New Roman" w:cs="Times New Roman"/>
          <w:sz w:val="26"/>
          <w:szCs w:val="26"/>
        </w:rPr>
      </w:pPr>
    </w:p>
    <w:p w:rsidR="001922C2" w:rsidRPr="00075D15" w:rsidRDefault="001922C2" w:rsidP="008B31BA">
      <w:pPr>
        <w:spacing w:after="0"/>
        <w:ind w:firstLine="284"/>
        <w:rPr>
          <w:rFonts w:ascii="Times New Roman" w:hAnsi="Times New Roman" w:cs="Times New Roman"/>
          <w:sz w:val="26"/>
          <w:szCs w:val="26"/>
        </w:rPr>
      </w:pPr>
    </w:p>
    <w:p w:rsidR="003E4A4B" w:rsidRDefault="00E8735F" w:rsidP="00FC40BE">
      <w:pPr>
        <w:spacing w:after="0"/>
        <w:ind w:firstLine="284"/>
        <w:rPr>
          <w:rFonts w:ascii="Times New Roman" w:hAnsi="Times New Roman" w:cs="Times New Roman"/>
          <w:sz w:val="26"/>
          <w:szCs w:val="26"/>
        </w:rPr>
      </w:pPr>
      <w:r w:rsidRPr="00075D15">
        <w:rPr>
          <w:rFonts w:ascii="Times New Roman" w:hAnsi="Times New Roman" w:cs="Times New Roman"/>
          <w:sz w:val="26"/>
          <w:szCs w:val="26"/>
        </w:rPr>
        <w:t xml:space="preserve">Секретарь                                                                </w:t>
      </w:r>
      <w:r w:rsidR="00567DD2" w:rsidRPr="00075D15">
        <w:rPr>
          <w:rFonts w:ascii="Times New Roman" w:hAnsi="Times New Roman" w:cs="Times New Roman"/>
          <w:sz w:val="26"/>
          <w:szCs w:val="26"/>
        </w:rPr>
        <w:t xml:space="preserve">                              Т.</w:t>
      </w:r>
      <w:r w:rsidR="00822754">
        <w:rPr>
          <w:rFonts w:ascii="Times New Roman" w:hAnsi="Times New Roman" w:cs="Times New Roman"/>
          <w:sz w:val="26"/>
          <w:szCs w:val="26"/>
        </w:rPr>
        <w:t>К</w:t>
      </w:r>
      <w:r w:rsidR="00567DD2" w:rsidRPr="00075D15">
        <w:rPr>
          <w:rFonts w:ascii="Times New Roman" w:hAnsi="Times New Roman" w:cs="Times New Roman"/>
          <w:sz w:val="26"/>
          <w:szCs w:val="26"/>
        </w:rPr>
        <w:t xml:space="preserve">. </w:t>
      </w:r>
      <w:r w:rsidR="00822754">
        <w:rPr>
          <w:rFonts w:ascii="Times New Roman" w:hAnsi="Times New Roman" w:cs="Times New Roman"/>
          <w:sz w:val="26"/>
          <w:szCs w:val="26"/>
        </w:rPr>
        <w:t>Ястрикова</w:t>
      </w:r>
      <w:r w:rsidR="00567DD2" w:rsidRPr="00075D15">
        <w:rPr>
          <w:rFonts w:ascii="Times New Roman" w:hAnsi="Times New Roman" w:cs="Times New Roman"/>
          <w:sz w:val="26"/>
          <w:szCs w:val="26"/>
        </w:rPr>
        <w:t xml:space="preserve"> </w:t>
      </w:r>
    </w:p>
    <w:sectPr w:rsidR="003E4A4B" w:rsidSect="008B31BA">
      <w:pgSz w:w="11906" w:h="16838"/>
      <w:pgMar w:top="1134" w:right="85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213E7"/>
    <w:multiLevelType w:val="hybridMultilevel"/>
    <w:tmpl w:val="04BE5D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2E3A29"/>
    <w:multiLevelType w:val="hybridMultilevel"/>
    <w:tmpl w:val="B164E984"/>
    <w:lvl w:ilvl="0" w:tplc="FFE488F4">
      <w:start w:val="1"/>
      <w:numFmt w:val="decimal"/>
      <w:lvlText w:val="%1)"/>
      <w:lvlJc w:val="left"/>
      <w:pPr>
        <w:ind w:left="1353" w:hanging="360"/>
      </w:pPr>
      <w:rPr>
        <w:rFonts w:hint="default"/>
        <w:b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
    <w:nsid w:val="14941379"/>
    <w:multiLevelType w:val="hybridMultilevel"/>
    <w:tmpl w:val="04BE5D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310675"/>
    <w:multiLevelType w:val="hybridMultilevel"/>
    <w:tmpl w:val="B63E180C"/>
    <w:lvl w:ilvl="0" w:tplc="0A607010">
      <w:start w:val="1"/>
      <w:numFmt w:val="decimal"/>
      <w:lvlText w:val="%1."/>
      <w:lvlJc w:val="left"/>
      <w:pPr>
        <w:ind w:left="2066" w:hanging="121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25BF38EB"/>
    <w:multiLevelType w:val="hybridMultilevel"/>
    <w:tmpl w:val="A29A749A"/>
    <w:lvl w:ilvl="0" w:tplc="8B360F5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D052CE"/>
    <w:multiLevelType w:val="hybridMultilevel"/>
    <w:tmpl w:val="F4BA24C0"/>
    <w:lvl w:ilvl="0" w:tplc="AC9C560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633483"/>
    <w:multiLevelType w:val="hybridMultilevel"/>
    <w:tmpl w:val="96E092D2"/>
    <w:lvl w:ilvl="0" w:tplc="8F82D57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2FFC0EAE"/>
    <w:multiLevelType w:val="hybridMultilevel"/>
    <w:tmpl w:val="183CF5B0"/>
    <w:lvl w:ilvl="0" w:tplc="26D88976">
      <w:start w:val="1"/>
      <w:numFmt w:val="decimal"/>
      <w:lvlText w:val="%1."/>
      <w:lvlJc w:val="left"/>
      <w:pPr>
        <w:ind w:left="5176" w:hanging="360"/>
      </w:pPr>
      <w:rPr>
        <w:rFonts w:hint="default"/>
      </w:rPr>
    </w:lvl>
    <w:lvl w:ilvl="1" w:tplc="04190019" w:tentative="1">
      <w:start w:val="1"/>
      <w:numFmt w:val="lowerLetter"/>
      <w:lvlText w:val="%2."/>
      <w:lvlJc w:val="left"/>
      <w:pPr>
        <w:ind w:left="6037" w:hanging="360"/>
      </w:pPr>
    </w:lvl>
    <w:lvl w:ilvl="2" w:tplc="0419001B" w:tentative="1">
      <w:start w:val="1"/>
      <w:numFmt w:val="lowerRoman"/>
      <w:lvlText w:val="%3."/>
      <w:lvlJc w:val="right"/>
      <w:pPr>
        <w:ind w:left="6757" w:hanging="180"/>
      </w:pPr>
    </w:lvl>
    <w:lvl w:ilvl="3" w:tplc="0419000F" w:tentative="1">
      <w:start w:val="1"/>
      <w:numFmt w:val="decimal"/>
      <w:lvlText w:val="%4."/>
      <w:lvlJc w:val="left"/>
      <w:pPr>
        <w:ind w:left="7477" w:hanging="360"/>
      </w:pPr>
    </w:lvl>
    <w:lvl w:ilvl="4" w:tplc="04190019" w:tentative="1">
      <w:start w:val="1"/>
      <w:numFmt w:val="lowerLetter"/>
      <w:lvlText w:val="%5."/>
      <w:lvlJc w:val="left"/>
      <w:pPr>
        <w:ind w:left="8197" w:hanging="360"/>
      </w:pPr>
    </w:lvl>
    <w:lvl w:ilvl="5" w:tplc="0419001B" w:tentative="1">
      <w:start w:val="1"/>
      <w:numFmt w:val="lowerRoman"/>
      <w:lvlText w:val="%6."/>
      <w:lvlJc w:val="right"/>
      <w:pPr>
        <w:ind w:left="8917" w:hanging="180"/>
      </w:pPr>
    </w:lvl>
    <w:lvl w:ilvl="6" w:tplc="0419000F" w:tentative="1">
      <w:start w:val="1"/>
      <w:numFmt w:val="decimal"/>
      <w:lvlText w:val="%7."/>
      <w:lvlJc w:val="left"/>
      <w:pPr>
        <w:ind w:left="9637" w:hanging="360"/>
      </w:pPr>
    </w:lvl>
    <w:lvl w:ilvl="7" w:tplc="04190019" w:tentative="1">
      <w:start w:val="1"/>
      <w:numFmt w:val="lowerLetter"/>
      <w:lvlText w:val="%8."/>
      <w:lvlJc w:val="left"/>
      <w:pPr>
        <w:ind w:left="10357" w:hanging="360"/>
      </w:pPr>
    </w:lvl>
    <w:lvl w:ilvl="8" w:tplc="0419001B" w:tentative="1">
      <w:start w:val="1"/>
      <w:numFmt w:val="lowerRoman"/>
      <w:lvlText w:val="%9."/>
      <w:lvlJc w:val="right"/>
      <w:pPr>
        <w:ind w:left="11077" w:hanging="180"/>
      </w:pPr>
    </w:lvl>
  </w:abstractNum>
  <w:abstractNum w:abstractNumId="8">
    <w:nsid w:val="2FFE66FC"/>
    <w:multiLevelType w:val="multilevel"/>
    <w:tmpl w:val="13F4DA88"/>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34420E74"/>
    <w:multiLevelType w:val="hybridMultilevel"/>
    <w:tmpl w:val="04BE5D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9F81A47"/>
    <w:multiLevelType w:val="hybridMultilevel"/>
    <w:tmpl w:val="04BE5D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7A47FD"/>
    <w:multiLevelType w:val="hybridMultilevel"/>
    <w:tmpl w:val="974005DA"/>
    <w:lvl w:ilvl="0" w:tplc="9B58189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5790028D"/>
    <w:multiLevelType w:val="hybridMultilevel"/>
    <w:tmpl w:val="5E4E45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9486236"/>
    <w:multiLevelType w:val="hybridMultilevel"/>
    <w:tmpl w:val="69C8B69A"/>
    <w:lvl w:ilvl="0" w:tplc="FB46685E">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5E273E72"/>
    <w:multiLevelType w:val="hybridMultilevel"/>
    <w:tmpl w:val="EF08B1C6"/>
    <w:lvl w:ilvl="0" w:tplc="9CAAABD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6DDB2EFC"/>
    <w:multiLevelType w:val="hybridMultilevel"/>
    <w:tmpl w:val="04BE5D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4DF4EAB"/>
    <w:multiLevelType w:val="hybridMultilevel"/>
    <w:tmpl w:val="3B3E0D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D4936A7"/>
    <w:multiLevelType w:val="hybridMultilevel"/>
    <w:tmpl w:val="04BE5D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DF85DF2"/>
    <w:multiLevelType w:val="hybridMultilevel"/>
    <w:tmpl w:val="94C6FA3E"/>
    <w:lvl w:ilvl="0" w:tplc="BEB4B56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7FA2398B"/>
    <w:multiLevelType w:val="hybridMultilevel"/>
    <w:tmpl w:val="CF42A2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
  </w:num>
  <w:num w:numId="3">
    <w:abstractNumId w:val="13"/>
  </w:num>
  <w:num w:numId="4">
    <w:abstractNumId w:val="6"/>
  </w:num>
  <w:num w:numId="5">
    <w:abstractNumId w:val="3"/>
  </w:num>
  <w:num w:numId="6">
    <w:abstractNumId w:val="18"/>
  </w:num>
  <w:num w:numId="7">
    <w:abstractNumId w:val="14"/>
  </w:num>
  <w:num w:numId="8">
    <w:abstractNumId w:val="11"/>
  </w:num>
  <w:num w:numId="9">
    <w:abstractNumId w:val="12"/>
  </w:num>
  <w:num w:numId="10">
    <w:abstractNumId w:val="7"/>
  </w:num>
  <w:num w:numId="11">
    <w:abstractNumId w:val="0"/>
  </w:num>
  <w:num w:numId="12">
    <w:abstractNumId w:val="9"/>
  </w:num>
  <w:num w:numId="13">
    <w:abstractNumId w:val="5"/>
  </w:num>
  <w:num w:numId="14">
    <w:abstractNumId w:val="15"/>
  </w:num>
  <w:num w:numId="15">
    <w:abstractNumId w:val="17"/>
  </w:num>
  <w:num w:numId="16">
    <w:abstractNumId w:val="4"/>
  </w:num>
  <w:num w:numId="17">
    <w:abstractNumId w:val="16"/>
  </w:num>
  <w:num w:numId="18">
    <w:abstractNumId w:val="19"/>
  </w:num>
  <w:num w:numId="19">
    <w:abstractNumId w:val="2"/>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E25"/>
    <w:rsid w:val="00075D15"/>
    <w:rsid w:val="000914E8"/>
    <w:rsid w:val="000B0B5C"/>
    <w:rsid w:val="000E6B5E"/>
    <w:rsid w:val="000F1515"/>
    <w:rsid w:val="00111931"/>
    <w:rsid w:val="0011547E"/>
    <w:rsid w:val="001332F4"/>
    <w:rsid w:val="00152431"/>
    <w:rsid w:val="001649A6"/>
    <w:rsid w:val="001922C2"/>
    <w:rsid w:val="001A2F36"/>
    <w:rsid w:val="001D5B25"/>
    <w:rsid w:val="001E58E1"/>
    <w:rsid w:val="0020775D"/>
    <w:rsid w:val="00207FBD"/>
    <w:rsid w:val="002676C6"/>
    <w:rsid w:val="002737AA"/>
    <w:rsid w:val="00293D98"/>
    <w:rsid w:val="0030367B"/>
    <w:rsid w:val="0031237E"/>
    <w:rsid w:val="003322EA"/>
    <w:rsid w:val="003966B3"/>
    <w:rsid w:val="003972F7"/>
    <w:rsid w:val="003E4A4B"/>
    <w:rsid w:val="003F541D"/>
    <w:rsid w:val="00437719"/>
    <w:rsid w:val="00446915"/>
    <w:rsid w:val="00454B44"/>
    <w:rsid w:val="004E0CF7"/>
    <w:rsid w:val="004E601E"/>
    <w:rsid w:val="004F1949"/>
    <w:rsid w:val="00506D09"/>
    <w:rsid w:val="00532DF1"/>
    <w:rsid w:val="00567DD2"/>
    <w:rsid w:val="005C257B"/>
    <w:rsid w:val="005D30D7"/>
    <w:rsid w:val="006107C1"/>
    <w:rsid w:val="0061182D"/>
    <w:rsid w:val="006148A9"/>
    <w:rsid w:val="0061622F"/>
    <w:rsid w:val="00633DC7"/>
    <w:rsid w:val="006413D4"/>
    <w:rsid w:val="00696D42"/>
    <w:rsid w:val="00723B77"/>
    <w:rsid w:val="007B3AE2"/>
    <w:rsid w:val="007B66DA"/>
    <w:rsid w:val="007C03F8"/>
    <w:rsid w:val="007D4E1F"/>
    <w:rsid w:val="007D665F"/>
    <w:rsid w:val="007E1392"/>
    <w:rsid w:val="0080017F"/>
    <w:rsid w:val="00804D0B"/>
    <w:rsid w:val="00812629"/>
    <w:rsid w:val="00822754"/>
    <w:rsid w:val="00836ED5"/>
    <w:rsid w:val="00842FD1"/>
    <w:rsid w:val="00847374"/>
    <w:rsid w:val="00857155"/>
    <w:rsid w:val="008620EF"/>
    <w:rsid w:val="008A3DB7"/>
    <w:rsid w:val="008B31BA"/>
    <w:rsid w:val="008D1044"/>
    <w:rsid w:val="008D4BC0"/>
    <w:rsid w:val="008D6F47"/>
    <w:rsid w:val="00900B0C"/>
    <w:rsid w:val="0091409C"/>
    <w:rsid w:val="009B0352"/>
    <w:rsid w:val="009F52C6"/>
    <w:rsid w:val="00A37205"/>
    <w:rsid w:val="00A5136F"/>
    <w:rsid w:val="00A757E9"/>
    <w:rsid w:val="00AB210F"/>
    <w:rsid w:val="00AB6088"/>
    <w:rsid w:val="00AF0CC2"/>
    <w:rsid w:val="00BA448C"/>
    <w:rsid w:val="00BB3084"/>
    <w:rsid w:val="00BD01FD"/>
    <w:rsid w:val="00BD06E9"/>
    <w:rsid w:val="00BE6B1F"/>
    <w:rsid w:val="00C25EBC"/>
    <w:rsid w:val="00C25FD6"/>
    <w:rsid w:val="00C271A3"/>
    <w:rsid w:val="00C60D23"/>
    <w:rsid w:val="00C62DE4"/>
    <w:rsid w:val="00C87257"/>
    <w:rsid w:val="00C93DE5"/>
    <w:rsid w:val="00CB7842"/>
    <w:rsid w:val="00CF4957"/>
    <w:rsid w:val="00D05C48"/>
    <w:rsid w:val="00D54A92"/>
    <w:rsid w:val="00DC0DD5"/>
    <w:rsid w:val="00DC1AD1"/>
    <w:rsid w:val="00DC3F43"/>
    <w:rsid w:val="00DD046B"/>
    <w:rsid w:val="00DD6E25"/>
    <w:rsid w:val="00DD6F20"/>
    <w:rsid w:val="00DE0123"/>
    <w:rsid w:val="00DE317C"/>
    <w:rsid w:val="00DE7179"/>
    <w:rsid w:val="00E11F2D"/>
    <w:rsid w:val="00E16A3F"/>
    <w:rsid w:val="00E6514F"/>
    <w:rsid w:val="00E8735F"/>
    <w:rsid w:val="00EB0302"/>
    <w:rsid w:val="00F079F0"/>
    <w:rsid w:val="00F1078B"/>
    <w:rsid w:val="00FC40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0B0C"/>
    <w:pPr>
      <w:ind w:left="720"/>
      <w:contextualSpacing/>
    </w:pPr>
  </w:style>
  <w:style w:type="paragraph" w:styleId="a4">
    <w:name w:val="Balloon Text"/>
    <w:basedOn w:val="a"/>
    <w:link w:val="a5"/>
    <w:uiPriority w:val="99"/>
    <w:semiHidden/>
    <w:unhideWhenUsed/>
    <w:rsid w:val="00E8735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8735F"/>
    <w:rPr>
      <w:rFonts w:ascii="Tahoma" w:hAnsi="Tahoma" w:cs="Tahoma"/>
      <w:sz w:val="16"/>
      <w:szCs w:val="16"/>
    </w:rPr>
  </w:style>
  <w:style w:type="table" w:styleId="a6">
    <w:name w:val="Table Grid"/>
    <w:basedOn w:val="a1"/>
    <w:uiPriority w:val="59"/>
    <w:rsid w:val="005D30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0B0C"/>
    <w:pPr>
      <w:ind w:left="720"/>
      <w:contextualSpacing/>
    </w:pPr>
  </w:style>
  <w:style w:type="paragraph" w:styleId="a4">
    <w:name w:val="Balloon Text"/>
    <w:basedOn w:val="a"/>
    <w:link w:val="a5"/>
    <w:uiPriority w:val="99"/>
    <w:semiHidden/>
    <w:unhideWhenUsed/>
    <w:rsid w:val="00E8735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8735F"/>
    <w:rPr>
      <w:rFonts w:ascii="Tahoma" w:hAnsi="Tahoma" w:cs="Tahoma"/>
      <w:sz w:val="16"/>
      <w:szCs w:val="16"/>
    </w:rPr>
  </w:style>
  <w:style w:type="table" w:styleId="a6">
    <w:name w:val="Table Grid"/>
    <w:basedOn w:val="a1"/>
    <w:uiPriority w:val="59"/>
    <w:rsid w:val="005D30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F7126-A88D-474F-BD83-8806A43C0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6</Pages>
  <Words>1809</Words>
  <Characters>10316</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Кривова Ольга Зинуровна</dc:creator>
  <cp:lastModifiedBy>Ястрикова Татьяна Константиновна</cp:lastModifiedBy>
  <cp:revision>20</cp:revision>
  <cp:lastPrinted>2017-04-20T13:44:00Z</cp:lastPrinted>
  <dcterms:created xsi:type="dcterms:W3CDTF">2017-04-20T07:57:00Z</dcterms:created>
  <dcterms:modified xsi:type="dcterms:W3CDTF">2017-04-20T14:26:00Z</dcterms:modified>
</cp:coreProperties>
</file>