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89" w:rsidRDefault="007C0C8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C0C89" w:rsidRDefault="007C0C89">
      <w:pPr>
        <w:pStyle w:val="ConsPlusNormal"/>
        <w:jc w:val="both"/>
        <w:outlineLvl w:val="0"/>
      </w:pPr>
    </w:p>
    <w:p w:rsidR="007C0C89" w:rsidRDefault="007C0C89">
      <w:pPr>
        <w:pStyle w:val="ConsPlusNormal"/>
        <w:outlineLvl w:val="0"/>
      </w:pPr>
      <w:r>
        <w:t>Зарегистрировано в Минюсте России 12 мая 2017 г. N 46715</w:t>
      </w:r>
    </w:p>
    <w:p w:rsidR="007C0C89" w:rsidRDefault="007C0C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Title"/>
        <w:jc w:val="center"/>
      </w:pPr>
      <w:r>
        <w:t>МИНИСТЕРСТВО ВНУТРЕННИХ ДЕЛ РОССИЙСКОЙ ФЕДЕРАЦИИ</w:t>
      </w:r>
    </w:p>
    <w:p w:rsidR="007C0C89" w:rsidRDefault="007C0C89">
      <w:pPr>
        <w:pStyle w:val="ConsPlusTitle"/>
        <w:jc w:val="center"/>
      </w:pPr>
    </w:p>
    <w:p w:rsidR="007C0C89" w:rsidRDefault="007C0C89">
      <w:pPr>
        <w:pStyle w:val="ConsPlusTitle"/>
        <w:jc w:val="center"/>
      </w:pPr>
      <w:r>
        <w:t>ПРИКАЗ</w:t>
      </w:r>
    </w:p>
    <w:p w:rsidR="007C0C89" w:rsidRDefault="007C0C89">
      <w:pPr>
        <w:pStyle w:val="ConsPlusTitle"/>
        <w:jc w:val="center"/>
      </w:pPr>
      <w:r>
        <w:t>от 31 января 2017 г. N 32</w:t>
      </w:r>
    </w:p>
    <w:p w:rsidR="007C0C89" w:rsidRDefault="007C0C89">
      <w:pPr>
        <w:pStyle w:val="ConsPlusTitle"/>
        <w:jc w:val="center"/>
      </w:pPr>
    </w:p>
    <w:p w:rsidR="007C0C89" w:rsidRDefault="007C0C89">
      <w:pPr>
        <w:pStyle w:val="ConsPlusTitle"/>
        <w:jc w:val="center"/>
      </w:pPr>
      <w:r>
        <w:t>ОБ УТВЕРЖДЕНИИ ПОРЯДКА</w:t>
      </w:r>
    </w:p>
    <w:p w:rsidR="007C0C89" w:rsidRDefault="007C0C89">
      <w:pPr>
        <w:pStyle w:val="ConsPlusTitle"/>
        <w:jc w:val="center"/>
      </w:pPr>
      <w:r>
        <w:t>ОПРЕДЕЛЕНИЯ СООТВЕТСТВИЯ УСЛОВИЙ ДЛЯ ПРОВЕДЕНИЯ</w:t>
      </w:r>
    </w:p>
    <w:p w:rsidR="007C0C89" w:rsidRDefault="007C0C89">
      <w:pPr>
        <w:pStyle w:val="ConsPlusTitle"/>
        <w:jc w:val="center"/>
      </w:pPr>
      <w:r>
        <w:t xml:space="preserve">ТЕОРЕТИЧЕСКОГО ЭКЗАМЕНА И (ИЛИ) ЭКЗАМЕНА ПО </w:t>
      </w:r>
      <w:proofErr w:type="gramStart"/>
      <w:r>
        <w:t>ПЕРВОНАЧАЛЬНЫМ</w:t>
      </w:r>
      <w:proofErr w:type="gramEnd"/>
    </w:p>
    <w:p w:rsidR="007C0C89" w:rsidRDefault="007C0C89">
      <w:pPr>
        <w:pStyle w:val="ConsPlusTitle"/>
        <w:jc w:val="center"/>
      </w:pPr>
      <w:r>
        <w:t xml:space="preserve">НАВЫКАМ УПРАВЛЕНИЯ ТРАНСПОРТНЫМ СРЕДСТВОМ, </w:t>
      </w:r>
      <w:proofErr w:type="gramStart"/>
      <w:r>
        <w:t>ИМЕЮЩИХСЯ</w:t>
      </w:r>
      <w:proofErr w:type="gramEnd"/>
    </w:p>
    <w:p w:rsidR="007C0C89" w:rsidRDefault="007C0C89">
      <w:pPr>
        <w:pStyle w:val="ConsPlusTitle"/>
        <w:jc w:val="center"/>
      </w:pPr>
      <w:r>
        <w:t xml:space="preserve">У ОРГАНИЗАЦИИ, ОСУЩЕСТВЛЯЮЩЕЙ </w:t>
      </w:r>
      <w:proofErr w:type="gramStart"/>
      <w:r>
        <w:t>ОБРАЗОВАТЕЛЬНУЮ</w:t>
      </w:r>
      <w:proofErr w:type="gramEnd"/>
    </w:p>
    <w:p w:rsidR="007C0C89" w:rsidRDefault="007C0C89">
      <w:pPr>
        <w:pStyle w:val="ConsPlusTitle"/>
        <w:jc w:val="center"/>
      </w:pPr>
      <w:r>
        <w:t>ДЕЯТЕЛЬНОСТЬ, УСТАНОВЛЕННЫМ ТРЕБОВАНИЯМ</w:t>
      </w: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ind w:firstLine="540"/>
        <w:jc w:val="both"/>
      </w:pPr>
      <w:r>
        <w:t xml:space="preserve">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установленным требованиям.</w:t>
      </w: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jc w:val="right"/>
      </w:pPr>
      <w:r>
        <w:t>Министр</w:t>
      </w:r>
    </w:p>
    <w:p w:rsidR="007C0C89" w:rsidRDefault="007C0C89">
      <w:pPr>
        <w:pStyle w:val="ConsPlusNormal"/>
        <w:jc w:val="right"/>
      </w:pPr>
      <w:r>
        <w:t>генерал полиции</w:t>
      </w:r>
    </w:p>
    <w:p w:rsidR="007C0C89" w:rsidRDefault="007C0C89">
      <w:pPr>
        <w:pStyle w:val="ConsPlusNormal"/>
        <w:jc w:val="right"/>
      </w:pPr>
      <w:r>
        <w:t>Российской Федерации</w:t>
      </w:r>
    </w:p>
    <w:p w:rsidR="007C0C89" w:rsidRDefault="007C0C89">
      <w:pPr>
        <w:pStyle w:val="ConsPlusNormal"/>
        <w:jc w:val="right"/>
      </w:pPr>
      <w:r>
        <w:t>В.КОЛОКОЛЬЦЕВ</w:t>
      </w: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jc w:val="right"/>
        <w:outlineLvl w:val="0"/>
      </w:pPr>
      <w:r>
        <w:t>Приложение</w:t>
      </w:r>
    </w:p>
    <w:p w:rsidR="007C0C89" w:rsidRDefault="007C0C89">
      <w:pPr>
        <w:pStyle w:val="ConsPlusNormal"/>
        <w:jc w:val="right"/>
      </w:pPr>
      <w:r>
        <w:t>к приказу МВД России</w:t>
      </w:r>
    </w:p>
    <w:p w:rsidR="007C0C89" w:rsidRDefault="007C0C89">
      <w:pPr>
        <w:pStyle w:val="ConsPlusNormal"/>
        <w:jc w:val="right"/>
      </w:pPr>
      <w:r>
        <w:t>от 31.01.2017 N 32</w:t>
      </w: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Title"/>
        <w:jc w:val="center"/>
      </w:pPr>
      <w:bookmarkStart w:id="0" w:name="P31"/>
      <w:bookmarkEnd w:id="0"/>
      <w:r>
        <w:t>ПОРЯДОК</w:t>
      </w:r>
    </w:p>
    <w:p w:rsidR="007C0C89" w:rsidRDefault="007C0C89">
      <w:pPr>
        <w:pStyle w:val="ConsPlusTitle"/>
        <w:jc w:val="center"/>
      </w:pPr>
      <w:r>
        <w:t>ОПРЕДЕЛЕНИЯ СООТВЕТСТВИЯ УСЛОВИЙ ДЛЯ ПРОВЕДЕНИЯ</w:t>
      </w:r>
    </w:p>
    <w:p w:rsidR="007C0C89" w:rsidRDefault="007C0C89">
      <w:pPr>
        <w:pStyle w:val="ConsPlusTitle"/>
        <w:jc w:val="center"/>
      </w:pPr>
      <w:r>
        <w:t xml:space="preserve">ТЕОРЕТИЧЕСКОГО ЭКЗАМЕНА И (ИЛИ) ЭКЗАМЕНА ПО </w:t>
      </w:r>
      <w:proofErr w:type="gramStart"/>
      <w:r>
        <w:t>ПЕРВОНАЧАЛЬНЫМ</w:t>
      </w:r>
      <w:proofErr w:type="gramEnd"/>
    </w:p>
    <w:p w:rsidR="007C0C89" w:rsidRDefault="007C0C89">
      <w:pPr>
        <w:pStyle w:val="ConsPlusTitle"/>
        <w:jc w:val="center"/>
      </w:pPr>
      <w:r>
        <w:t xml:space="preserve">НАВЫКАМ УПРАВЛЕНИЯ ТРАНСПОРТНЫМ СРЕДСТВОМ, </w:t>
      </w:r>
      <w:proofErr w:type="gramStart"/>
      <w:r>
        <w:t>ИМЕЮЩИХСЯ</w:t>
      </w:r>
      <w:proofErr w:type="gramEnd"/>
    </w:p>
    <w:p w:rsidR="007C0C89" w:rsidRDefault="007C0C89">
      <w:pPr>
        <w:pStyle w:val="ConsPlusTitle"/>
        <w:jc w:val="center"/>
      </w:pPr>
      <w:r>
        <w:t xml:space="preserve">У ОРГАНИЗАЦИИ, ОСУЩЕСТВЛЯЮЩЕЙ </w:t>
      </w:r>
      <w:proofErr w:type="gramStart"/>
      <w:r>
        <w:t>ОБРАЗОВАТЕЛЬНУЮ</w:t>
      </w:r>
      <w:proofErr w:type="gramEnd"/>
    </w:p>
    <w:p w:rsidR="007C0C89" w:rsidRDefault="007C0C89">
      <w:pPr>
        <w:pStyle w:val="ConsPlusTitle"/>
        <w:jc w:val="center"/>
      </w:pPr>
      <w:r>
        <w:t>ДЕЯТЕЛЬНОСТЬ, УСТАНОВЛЕННЫМ ТРЕБОВАНИЯМ &lt;1&gt;</w:t>
      </w: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ind w:firstLine="540"/>
        <w:jc w:val="both"/>
      </w:pPr>
      <w:r>
        <w:t>--------------------------------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"Порядок".</w:t>
      </w: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ind w:firstLine="540"/>
        <w:jc w:val="both"/>
        <w:outlineLvl w:val="1"/>
      </w:pPr>
      <w:r>
        <w:t>I. Общие положения</w:t>
      </w: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регламентирует деятельность подразделений Государственной инспекции безопасности дорожного движения Министерства внутренних дел Российской Федерации &lt;2&gt;, на которые возложены обязанности по проведению экзаменов на право управления транспортными средствами &lt;3&gt;, по определению соответствия условий для проведения теоретического экзамена и (или) экзамена по первоначальным навыкам управления </w:t>
      </w:r>
      <w:r>
        <w:lastRenderedPageBreak/>
        <w:t>транспортным средством, имеющихся у организации, осуществляющей образовательную деятельность и реализующей программы профессионального обучения водителей транспортных средств</w:t>
      </w:r>
      <w:proofErr w:type="gramEnd"/>
      <w:r>
        <w:t xml:space="preserve"> соответствующих категорий и подкатегорий &lt;4&gt;, требованиям </w:t>
      </w:r>
      <w:hyperlink r:id="rId6" w:history="1">
        <w:r>
          <w:rPr>
            <w:color w:val="0000FF"/>
          </w:rPr>
          <w:t>Правил</w:t>
        </w:r>
      </w:hyperlink>
      <w:r>
        <w:t xml:space="preserve"> проведения экзаменов на право управления транспортными средствами и выдачи водительских удостоверений, утвержденных постановлением Правительства Российской Федерации от 24 октября 2014 г. N 1097 "О допуске к управлению транспортными средствами" &lt;5&gt;.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алее - "подразделения Госавтоинспекции".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Д</w:t>
      </w:r>
      <w:proofErr w:type="gramEnd"/>
      <w:r>
        <w:t>алее - "экзаменационные подразделения".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Д</w:t>
      </w:r>
      <w:proofErr w:type="gramEnd"/>
      <w:r>
        <w:t>алее - "организации, осуществляющие образовательную деятельность".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2014, N 44, ст. 6063; 2016, N 7, ст. 975. Далее - "установленные требования" и "Правила" соответственно.</w:t>
      </w: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ind w:firstLine="540"/>
        <w:jc w:val="both"/>
      </w:pPr>
      <w:r>
        <w:t xml:space="preserve">2. </w:t>
      </w:r>
      <w:proofErr w:type="gramStart"/>
      <w:r>
        <w:t>Соответствие (или несоответствие) условий установленным требованиям подтверждается выдаваемым подразделением Госавтоинспекции заключением о соответствии (или несоответствии)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установленным требованиям &lt;6&gt;.</w:t>
      </w:r>
      <w:proofErr w:type="gramEnd"/>
    </w:p>
    <w:p w:rsidR="007C0C89" w:rsidRDefault="007C0C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Д</w:t>
      </w:r>
      <w:proofErr w:type="gramEnd"/>
      <w:r>
        <w:t>алее - "заключение".</w:t>
      </w: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ind w:firstLine="540"/>
        <w:jc w:val="both"/>
        <w:outlineLvl w:val="1"/>
      </w:pPr>
      <w:r>
        <w:t>II. Прием и рассмотрение заявления об определении соответствия условий установленным требованиям &lt;1&gt;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"заявление".</w:t>
      </w: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ind w:firstLine="540"/>
        <w:jc w:val="both"/>
      </w:pPr>
      <w:r>
        <w:t>3. Для определения соответствия условий установленным требованиям организация, осуществляющая образовательную деятельность, представляет заявление (</w:t>
      </w:r>
      <w:hyperlink w:anchor="P174" w:history="1">
        <w:r>
          <w:rPr>
            <w:color w:val="0000FF"/>
          </w:rPr>
          <w:t>приложение N 1</w:t>
        </w:r>
      </w:hyperlink>
      <w:r>
        <w:t xml:space="preserve"> к настоящему Порядку), содержащее: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>3.1. Полное и сокращенное наименование, адрес местонахождения, основной государственный регистрационный номер, идентификационный номер налогоплательщика, номер контактного телефона.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>3.2. Реквизиты правоустанавливающих документов на объекты недвижимости, используемые для проведения теоретического экзамена и (или) экзамена по первоначальным навыкам управления транспортным средством &lt;2&gt;.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алее - "объекты недвижимости".</w:t>
      </w: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ind w:firstLine="540"/>
        <w:jc w:val="both"/>
      </w:pPr>
      <w:r>
        <w:t>3.3. Количество, категории (подкатегории), вид трансмиссии транспортных средств, предоставляемых для проведения экзамена по первоначальным навыкам управления транспортным средством (в случае их предоставления).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 xml:space="preserve">3.4. Серия и номер лицензии на осуществление образовательной деятельности по основным </w:t>
      </w:r>
      <w:r>
        <w:lastRenderedPageBreak/>
        <w:t>программам профессионального обучения.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 xml:space="preserve">4. К </w:t>
      </w:r>
      <w:hyperlink w:anchor="P174" w:history="1">
        <w:r>
          <w:rPr>
            <w:color w:val="0000FF"/>
          </w:rPr>
          <w:t>заявлению</w:t>
        </w:r>
      </w:hyperlink>
      <w:r>
        <w:t xml:space="preserve"> прилагаются: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>4.1. Копии правоустанавливающих документов на объекты недвижимости, права на которые не зарегистрированы в Едином государственном реестре недвижимости.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>4.2. Копии технической документации на автоматизированную систему (аппаратно-программный комплекс) для проведения теоретического экзамена, - в случае определения соответствия условий для проведения теоретического экзамена.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>4.3. Копии технической документации на автоматизированную систему контроля и оценки навыков управления транспортными средствами кандидатов в водители, - в случае определения соответствия условий для проведения экзамена по первоначальным навыкам управления транспортным средством на автоматизированном автодроме.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>4.4. Перечень транспортных сре</w:t>
      </w:r>
      <w:proofErr w:type="gramStart"/>
      <w:r>
        <w:t>дств дл</w:t>
      </w:r>
      <w:proofErr w:type="gramEnd"/>
      <w:r>
        <w:t>я проведения экзамена по первоначальным навыкам управления транспортным средством соответствующей категории или подкатегории с указанием марки, модели, государственного регистрационного знака, категории или подкатегории и вида трансмиссии, - в случае предоставления учебных транспортных средств для проведения экзамена по первоначальным навыкам управления транспортным средством.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>4.5. Копии технической документации на средства ауди</w:t>
      </w:r>
      <w:proofErr w:type="gramStart"/>
      <w:r>
        <w:t>о-</w:t>
      </w:r>
      <w:proofErr w:type="gramEnd"/>
      <w:r>
        <w:t xml:space="preserve"> и видеорегистрации процесса проведения практических экзаменов, - в случае предоставления средств аудио- и видеорегистрации процесса проведения практических экзаменов.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 xml:space="preserve">5. </w:t>
      </w:r>
      <w:hyperlink w:anchor="P174" w:history="1">
        <w:r>
          <w:rPr>
            <w:color w:val="0000FF"/>
          </w:rPr>
          <w:t>Заявление</w:t>
        </w:r>
      </w:hyperlink>
      <w:r>
        <w:t xml:space="preserve"> направляется в экзаменационное подразделение &lt;1&gt; почтовой связью, с помощью информационных ресурсов МВД России в информационно-телекоммуникационной сети "Интернет" либо представляется нарочным.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>&lt;1&gt; Сведения о подразделениях Госавтоинспекции размещены в информационно-телекоммуникационной сети "Интернет" на официальном сайте Госавтоинспекции по адресу: https://www.gibdd.ru.</w:t>
      </w: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ind w:firstLine="540"/>
        <w:jc w:val="both"/>
      </w:pPr>
      <w:r>
        <w:t xml:space="preserve">6. </w:t>
      </w:r>
      <w:hyperlink w:anchor="P174" w:history="1">
        <w:r>
          <w:rPr>
            <w:color w:val="0000FF"/>
          </w:rPr>
          <w:t>Заявление</w:t>
        </w:r>
      </w:hyperlink>
      <w:r>
        <w:t xml:space="preserve">, поступившее в письменном виде, подлежит регистрации в течение 15 минут после его получения. </w:t>
      </w:r>
      <w:hyperlink w:anchor="P174" w:history="1">
        <w:r>
          <w:rPr>
            <w:color w:val="0000FF"/>
          </w:rPr>
          <w:t>Заявление</w:t>
        </w:r>
      </w:hyperlink>
      <w:r>
        <w:t>, поступившее в форме электронного документа, подлежит регистрации в течение рабочего дня, следующего за днем получения заявления.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 xml:space="preserve">7. </w:t>
      </w:r>
      <w:hyperlink w:anchor="P174" w:history="1">
        <w:r>
          <w:rPr>
            <w:color w:val="0000FF"/>
          </w:rPr>
          <w:t>Заявление</w:t>
        </w:r>
      </w:hyperlink>
      <w:r>
        <w:t xml:space="preserve"> принимается должностным лицом экзаменационного подразделения в соответствии с установленным графиком приема граждан в экзаменационном подразделении.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 xml:space="preserve">8. В </w:t>
      </w:r>
      <w:proofErr w:type="gramStart"/>
      <w:r>
        <w:t>случае</w:t>
      </w:r>
      <w:proofErr w:type="gramEnd"/>
      <w:r>
        <w:t xml:space="preserve"> представления заявления в экзаменационное подразделение нарочным представителю организации, осуществляющей образовательную деятельность, выдается заверенная копия заявления с указанием даты и времени его приема.</w:t>
      </w:r>
    </w:p>
    <w:p w:rsidR="007C0C89" w:rsidRDefault="007C0C89">
      <w:pPr>
        <w:pStyle w:val="ConsPlusNormal"/>
        <w:spacing w:before="220"/>
        <w:ind w:firstLine="540"/>
        <w:jc w:val="both"/>
      </w:pPr>
      <w:bookmarkStart w:id="1" w:name="P79"/>
      <w:bookmarkEnd w:id="1"/>
      <w:r>
        <w:t>9. Определение соответствия условий установленным требованиям не проводится при отсутств</w:t>
      </w:r>
      <w:proofErr w:type="gramStart"/>
      <w:r>
        <w:t>ии у о</w:t>
      </w:r>
      <w:proofErr w:type="gramEnd"/>
      <w:r>
        <w:t>рганизации, осуществляющей образовательную деятельность, лицензии на осуществление образовательной деятельности по основным программам профессионального обучения либо в случае если такая лицензия аннулирована или ее действие приостановлено или прекращено.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 xml:space="preserve">10. По результатам рассмотрения заявления начальником (заместителем начальника) подразделения Госавтоинспекции определяются дата и время проведения обследования учебно-материальной базы организации, осуществляющей образовательную деятельность, либо при </w:t>
      </w:r>
      <w:r>
        <w:lastRenderedPageBreak/>
        <w:t xml:space="preserve">наличии предусмотренных </w:t>
      </w:r>
      <w:hyperlink w:anchor="P79" w:history="1">
        <w:r>
          <w:rPr>
            <w:color w:val="0000FF"/>
          </w:rPr>
          <w:t>пунктом 9</w:t>
        </w:r>
      </w:hyperlink>
      <w:r>
        <w:t xml:space="preserve"> настоящего Порядка оснований для отказа в определении соответствия условий установленным требованиям принимается решение об отказе. Организация, осуществляющая образовательную деятельность, уведомляется о результатах рассмотрения заявления в течение 5 рабочих дней с даты принятия решения.</w:t>
      </w: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ind w:firstLine="540"/>
        <w:jc w:val="both"/>
        <w:outlineLvl w:val="1"/>
      </w:pPr>
      <w:r>
        <w:t>III. Определение соответствия условий установленным требованиям</w:t>
      </w: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ind w:firstLine="540"/>
        <w:jc w:val="both"/>
      </w:pPr>
      <w:bookmarkStart w:id="2" w:name="P84"/>
      <w:bookmarkEnd w:id="2"/>
      <w:r>
        <w:t>11. Определение соответствия условий установленным требованиям осуществляется по результатам проведения обследования учебно-материальной базы организации, осуществляющей образовательную деятельность.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 xml:space="preserve">12. Проведение обследования осуществляется в срок не более 30 дней с даты регистрации заявления либо с даты приостановления действия заключения о соответствии условий установленным требованиям в случае, установленном </w:t>
      </w:r>
      <w:hyperlink w:anchor="P136" w:history="1">
        <w:r>
          <w:rPr>
            <w:color w:val="0000FF"/>
          </w:rPr>
          <w:t>подпунктом 27.2</w:t>
        </w:r>
      </w:hyperlink>
      <w:r>
        <w:t xml:space="preserve"> настоящего Порядка.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>13. Проведение обследования осуществляется в присутствии представителя организации, осуществляющей образовательную деятельность.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>14. При проведении обследования осуществляется проверка на соответствие установленным требованиям: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>14.1. Автоматизированной системы (аппаратно-программного комплекса) для проведения теоретического экзамена &lt;1&gt;.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Пункты 9</w:t>
        </w:r>
      </w:hyperlink>
      <w:r>
        <w:t xml:space="preserve"> и </w:t>
      </w:r>
      <w:hyperlink r:id="rId8" w:history="1">
        <w:r>
          <w:rPr>
            <w:color w:val="0000FF"/>
          </w:rPr>
          <w:t>10</w:t>
        </w:r>
      </w:hyperlink>
      <w:r>
        <w:t xml:space="preserve"> приложения N 1 к Правилам.</w:t>
      </w: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ind w:firstLine="540"/>
        <w:jc w:val="both"/>
      </w:pPr>
      <w:r>
        <w:t>14.2. Содержания комплекта экзаменационных задач, используемого автоматизированной системой (аппаратно-программным комплексом) для проведения теоретического экзамена &lt;2&gt;.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Абзац второй пункта 12</w:t>
        </w:r>
      </w:hyperlink>
      <w:r>
        <w:t xml:space="preserve"> Правил.</w:t>
      </w: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ind w:firstLine="540"/>
        <w:jc w:val="both"/>
      </w:pPr>
      <w:r>
        <w:t>14.3. Автодрома, автоматизированного автодрома или закрытой площадки &lt;3&gt;.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Пункты 2</w:t>
        </w:r>
      </w:hyperlink>
      <w:r>
        <w:t xml:space="preserve"> - </w:t>
      </w:r>
      <w:hyperlink r:id="rId11" w:history="1">
        <w:r>
          <w:rPr>
            <w:color w:val="0000FF"/>
          </w:rPr>
          <w:t>8</w:t>
        </w:r>
      </w:hyperlink>
      <w:r>
        <w:t xml:space="preserve"> приложения N 1 к Правилам.</w:t>
      </w: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ind w:firstLine="540"/>
        <w:jc w:val="both"/>
      </w:pPr>
      <w:r>
        <w:t>14.4. Автоматизированной системы контроля и оценки навыков управления транспортными средствами кандидатов в водители &lt;4&gt;.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Пункты 14</w:t>
        </w:r>
      </w:hyperlink>
      <w:r>
        <w:t xml:space="preserve"> - </w:t>
      </w:r>
      <w:hyperlink r:id="rId13" w:history="1">
        <w:r>
          <w:rPr>
            <w:color w:val="0000FF"/>
          </w:rPr>
          <w:t>16</w:t>
        </w:r>
      </w:hyperlink>
      <w:r>
        <w:t xml:space="preserve"> приложения N 1 к Правилам.</w:t>
      </w: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ind w:firstLine="540"/>
        <w:jc w:val="both"/>
      </w:pPr>
      <w:r>
        <w:t>14.5. Транспортных средств &lt;5&gt;.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4" w:history="1">
        <w:r>
          <w:rPr>
            <w:color w:val="0000FF"/>
          </w:rPr>
          <w:t>Приложение N 3</w:t>
        </w:r>
      </w:hyperlink>
      <w:r>
        <w:t xml:space="preserve"> к Правилам.</w:t>
      </w: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ind w:firstLine="540"/>
        <w:jc w:val="both"/>
      </w:pPr>
      <w:r>
        <w:t>14.6. Средств ауди</w:t>
      </w:r>
      <w:proofErr w:type="gramStart"/>
      <w:r>
        <w:t>о-</w:t>
      </w:r>
      <w:proofErr w:type="gramEnd"/>
      <w:r>
        <w:t xml:space="preserve"> и видеорегистрации процесса проведения практических экзаменов &lt;6&gt;, их работоспособности.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5" w:history="1">
        <w:r>
          <w:rPr>
            <w:color w:val="0000FF"/>
          </w:rPr>
          <w:t>Пункты 11</w:t>
        </w:r>
      </w:hyperlink>
      <w:r>
        <w:t xml:space="preserve"> и </w:t>
      </w:r>
      <w:hyperlink r:id="rId16" w:history="1">
        <w:r>
          <w:rPr>
            <w:color w:val="0000FF"/>
          </w:rPr>
          <w:t>12</w:t>
        </w:r>
      </w:hyperlink>
      <w:r>
        <w:t xml:space="preserve"> приложения N 1 к Правилам.</w:t>
      </w: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ind w:firstLine="540"/>
        <w:jc w:val="both"/>
      </w:pPr>
      <w:bookmarkStart w:id="3" w:name="P112"/>
      <w:bookmarkEnd w:id="3"/>
      <w:r>
        <w:t>15. При проведении обследования проводятся фот</w:t>
      </w:r>
      <w:proofErr w:type="gramStart"/>
      <w:r>
        <w:t>о-</w:t>
      </w:r>
      <w:proofErr w:type="gramEnd"/>
      <w:r>
        <w:t xml:space="preserve"> и (или) видеофиксация имеющихся условий для проведения теоретического экзамена и (или) экзамена по первоначальным навыкам управления транспортным средством, результаты которой приобщаются к материалам обследования.</w:t>
      </w: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ind w:firstLine="540"/>
        <w:jc w:val="both"/>
        <w:outlineLvl w:val="1"/>
      </w:pPr>
      <w:r>
        <w:t>IV. Оформление результатов обследования, выдача заключения</w:t>
      </w: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ind w:firstLine="540"/>
        <w:jc w:val="both"/>
      </w:pPr>
      <w:r>
        <w:t>16. Результаты обследования оформляются актом обследования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 &lt;7&gt; (</w:t>
      </w:r>
      <w:hyperlink w:anchor="P255" w:history="1">
        <w:r>
          <w:rPr>
            <w:color w:val="0000FF"/>
          </w:rPr>
          <w:t>приложение N 2</w:t>
        </w:r>
      </w:hyperlink>
      <w:r>
        <w:t xml:space="preserve"> к настоящему Порядку).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>&lt;7</w:t>
      </w:r>
      <w:proofErr w:type="gramStart"/>
      <w:r>
        <w:t>&gt; Д</w:t>
      </w:r>
      <w:proofErr w:type="gramEnd"/>
      <w:r>
        <w:t>алее - "акт".</w:t>
      </w: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ind w:firstLine="540"/>
        <w:jc w:val="both"/>
      </w:pPr>
      <w:r>
        <w:t xml:space="preserve">17. Заключение выдается на основании </w:t>
      </w:r>
      <w:hyperlink w:anchor="P255" w:history="1">
        <w:r>
          <w:rPr>
            <w:color w:val="0000FF"/>
          </w:rPr>
          <w:t>акта</w:t>
        </w:r>
      </w:hyperlink>
      <w:r>
        <w:t xml:space="preserve"> в течение 3 рабочих дней с даты проведения обследования (</w:t>
      </w:r>
      <w:hyperlink w:anchor="P476" w:history="1">
        <w:r>
          <w:rPr>
            <w:color w:val="0000FF"/>
          </w:rPr>
          <w:t>приложение N 3</w:t>
        </w:r>
      </w:hyperlink>
      <w:r>
        <w:t xml:space="preserve"> к настоящему Порядку).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 xml:space="preserve">18. В </w:t>
      </w:r>
      <w:proofErr w:type="gramStart"/>
      <w:r>
        <w:t>случае</w:t>
      </w:r>
      <w:proofErr w:type="gramEnd"/>
      <w:r>
        <w:t xml:space="preserve"> если организацией, осуществляющей образовательную деятельность, для определения соответствия условий установленным требованиям представляются несколько объектов недвижимости, </w:t>
      </w:r>
      <w:hyperlink w:anchor="P476" w:history="1">
        <w:r>
          <w:rPr>
            <w:color w:val="0000FF"/>
          </w:rPr>
          <w:t>заключение</w:t>
        </w:r>
      </w:hyperlink>
      <w:r>
        <w:t xml:space="preserve"> выдается на каждый объект недвижимости.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 xml:space="preserve">19. </w:t>
      </w:r>
      <w:hyperlink w:anchor="P476" w:history="1">
        <w:r>
          <w:rPr>
            <w:color w:val="0000FF"/>
          </w:rPr>
          <w:t>Заключение</w:t>
        </w:r>
      </w:hyperlink>
      <w:r>
        <w:t xml:space="preserve"> о соответствии условий установленным требованиям действует бессрочно.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 xml:space="preserve">20. </w:t>
      </w:r>
      <w:hyperlink w:anchor="P476" w:history="1">
        <w:r>
          <w:rPr>
            <w:color w:val="0000FF"/>
          </w:rPr>
          <w:t>Заключение</w:t>
        </w:r>
      </w:hyperlink>
      <w:r>
        <w:t xml:space="preserve"> и </w:t>
      </w:r>
      <w:hyperlink w:anchor="P255" w:history="1">
        <w:r>
          <w:rPr>
            <w:color w:val="0000FF"/>
          </w:rPr>
          <w:t>акт</w:t>
        </w:r>
      </w:hyperlink>
      <w:r>
        <w:t xml:space="preserve"> оформляются в двух экземплярах.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 xml:space="preserve">21. </w:t>
      </w:r>
      <w:hyperlink w:anchor="P476" w:history="1">
        <w:r>
          <w:rPr>
            <w:color w:val="0000FF"/>
          </w:rPr>
          <w:t>Заключение</w:t>
        </w:r>
      </w:hyperlink>
      <w:r>
        <w:t xml:space="preserve"> подписывается начальником (заместителем начальника) подразделения Госавтоинспекции.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 xml:space="preserve">22. Первые экземпляры </w:t>
      </w:r>
      <w:hyperlink w:anchor="P476" w:history="1">
        <w:r>
          <w:rPr>
            <w:color w:val="0000FF"/>
          </w:rPr>
          <w:t>заключения</w:t>
        </w:r>
      </w:hyperlink>
      <w:r>
        <w:t xml:space="preserve"> и </w:t>
      </w:r>
      <w:hyperlink w:anchor="P255" w:history="1">
        <w:r>
          <w:rPr>
            <w:color w:val="0000FF"/>
          </w:rPr>
          <w:t>акта</w:t>
        </w:r>
      </w:hyperlink>
      <w:r>
        <w:t xml:space="preserve"> направляются в организацию, осуществляющую образовательную деятельность, либо вручаются ее представителю, вторые экземпляры остаются на хранении в подразделении Госавтоинспекции.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 xml:space="preserve">23. Копии </w:t>
      </w:r>
      <w:hyperlink w:anchor="P476" w:history="1">
        <w:r>
          <w:rPr>
            <w:color w:val="0000FF"/>
          </w:rPr>
          <w:t>заключений</w:t>
        </w:r>
      </w:hyperlink>
      <w:r>
        <w:t xml:space="preserve"> направляются в экзаменационные подразделения, взаимодействующие с организацией, осуществляющей образовательную деятельность.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 xml:space="preserve">24. Копия </w:t>
      </w:r>
      <w:hyperlink w:anchor="P476" w:history="1">
        <w:r>
          <w:rPr>
            <w:color w:val="0000FF"/>
          </w:rPr>
          <w:t>заключения</w:t>
        </w:r>
      </w:hyperlink>
      <w:r>
        <w:t>, выданного подразделением Госавтоинспекции на районном уровне, направляется в подразделение Госавтоинспекции на региональном уровне.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В случае если организацией, осуществляющей образовательную деятельность, для определения соответствия условий установленным требованиям представляется объект недвижимости, который используется ею и другими организациями, осуществляющими образовательную деятельность, на основании заключенных договоров или иных правоустанавливающих документов, на который ранее выдано </w:t>
      </w:r>
      <w:hyperlink w:anchor="P476" w:history="1">
        <w:r>
          <w:rPr>
            <w:color w:val="0000FF"/>
          </w:rPr>
          <w:t>заключение</w:t>
        </w:r>
      </w:hyperlink>
      <w:r>
        <w:t xml:space="preserve"> о соответствии условий установленным требованиям, проведение обследования не осуществляется.</w:t>
      </w:r>
      <w:proofErr w:type="gramEnd"/>
      <w:r>
        <w:t xml:space="preserve"> </w:t>
      </w:r>
      <w:hyperlink w:anchor="P476" w:history="1">
        <w:r>
          <w:rPr>
            <w:color w:val="0000FF"/>
          </w:rPr>
          <w:t>Заключение</w:t>
        </w:r>
      </w:hyperlink>
      <w:r>
        <w:t xml:space="preserve"> выдается на основании ранее выданного акта обследования данного объекта недвижимости.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 xml:space="preserve">26. Материалы, послужившие основанием для определения соответствия условий установленным требованиям (заявления с копиями документов, акты, заключения, уведомления, решения о прекращении или о приостановлении действия заключения о соответствии условий установленным требованиям) формируются в отдельные дела и хранятся в экзаменационном </w:t>
      </w:r>
      <w:r>
        <w:lastRenderedPageBreak/>
        <w:t>подразделении.</w:t>
      </w: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ind w:firstLine="540"/>
        <w:jc w:val="both"/>
        <w:outlineLvl w:val="1"/>
      </w:pPr>
      <w:r>
        <w:t>V. Прекращение или приостановление действия заключения о соответствии условий установленным требованиям</w:t>
      </w: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ind w:firstLine="540"/>
        <w:jc w:val="both"/>
      </w:pPr>
      <w:r>
        <w:t xml:space="preserve">27. Подразделение Госавтоинспекции, выдавшее </w:t>
      </w:r>
      <w:hyperlink w:anchor="P476" w:history="1">
        <w:r>
          <w:rPr>
            <w:color w:val="0000FF"/>
          </w:rPr>
          <w:t>заключение</w:t>
        </w:r>
      </w:hyperlink>
      <w:r>
        <w:t xml:space="preserve"> о соответствии условий установленным требованиям, приостанавливает действие </w:t>
      </w:r>
      <w:hyperlink w:anchor="P476" w:history="1">
        <w:r>
          <w:rPr>
            <w:color w:val="0000FF"/>
          </w:rPr>
          <w:t>заключения</w:t>
        </w:r>
      </w:hyperlink>
      <w:r>
        <w:t xml:space="preserve"> о соответствии условий установленным требованиям в следующих случаях:</w:t>
      </w:r>
    </w:p>
    <w:p w:rsidR="007C0C89" w:rsidRDefault="007C0C89">
      <w:pPr>
        <w:pStyle w:val="ConsPlusNormal"/>
        <w:spacing w:before="220"/>
        <w:ind w:firstLine="540"/>
        <w:jc w:val="both"/>
      </w:pPr>
      <w:bookmarkStart w:id="4" w:name="P134"/>
      <w:bookmarkEnd w:id="4"/>
      <w:r>
        <w:t xml:space="preserve">27.1. Обращение организации, осуществляющей образовательную деятельность, с заявлением о приостановлении действия </w:t>
      </w:r>
      <w:hyperlink w:anchor="P476" w:history="1">
        <w:r>
          <w:rPr>
            <w:color w:val="0000FF"/>
          </w:rPr>
          <w:t>заключения</w:t>
        </w:r>
      </w:hyperlink>
      <w:r>
        <w:t xml:space="preserve"> о соответствии условий установленным требованиям.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 xml:space="preserve">Действие заключения о соответствии условий установленным требованиям приостанавливается до обращения организации, осуществляющей образовательную деятельность, с заявлением о возобновлении действия </w:t>
      </w:r>
      <w:hyperlink w:anchor="P476" w:history="1">
        <w:r>
          <w:rPr>
            <w:color w:val="0000FF"/>
          </w:rPr>
          <w:t>заключения</w:t>
        </w:r>
      </w:hyperlink>
      <w:r>
        <w:t>.</w:t>
      </w:r>
    </w:p>
    <w:p w:rsidR="007C0C89" w:rsidRDefault="007C0C89">
      <w:pPr>
        <w:pStyle w:val="ConsPlusNormal"/>
        <w:spacing w:before="220"/>
        <w:ind w:firstLine="540"/>
        <w:jc w:val="both"/>
      </w:pPr>
      <w:bookmarkStart w:id="5" w:name="P136"/>
      <w:bookmarkEnd w:id="5"/>
      <w:r>
        <w:t xml:space="preserve">27.2. </w:t>
      </w:r>
      <w:proofErr w:type="gramStart"/>
      <w:r>
        <w:t>Несоответствие условий установленным требованиям в результате изменений учебно-материальной базы организации, осуществляющей образовательную деятельность, выявленное должностным лицом экзаменационного подразделения при проведении теоретического экзамена и (или) экзамена по первоначальным навыкам управления транспортным средством.</w:t>
      </w:r>
      <w:proofErr w:type="gramEnd"/>
    </w:p>
    <w:p w:rsidR="007C0C89" w:rsidRDefault="007C0C8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выявления несоответствия условий установленным требованиям осуществляется проведение обследования учебно-материальной базы организации, осуществляющей образовательную деятельность, в соответствии с </w:t>
      </w:r>
      <w:hyperlink w:anchor="P84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112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 xml:space="preserve">Действие </w:t>
      </w:r>
      <w:hyperlink w:anchor="P476" w:history="1">
        <w:r>
          <w:rPr>
            <w:color w:val="0000FF"/>
          </w:rPr>
          <w:t>заключения</w:t>
        </w:r>
      </w:hyperlink>
      <w:r>
        <w:t xml:space="preserve"> о соответствии условий установленным требованиям приостанавливается до решения начальника (заместителя начальника) подразделения Госавтоинспекции, принятого по результатам обследования в течение 3 рабочих дней с даты проведения обследования.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>27.3. Приостановление действия лицензии на осуществление образовательной деятельности по основным программам профессионального обучения.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 xml:space="preserve">Действие </w:t>
      </w:r>
      <w:hyperlink w:anchor="P476" w:history="1">
        <w:r>
          <w:rPr>
            <w:color w:val="0000FF"/>
          </w:rPr>
          <w:t>заключения</w:t>
        </w:r>
      </w:hyperlink>
      <w:r>
        <w:t xml:space="preserve"> о соответствии условий установленным требованиям приостанавливается до решения лицензирующего органа о возобновлении действия лицензии.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 xml:space="preserve">28. Подразделение Госавтоинспекции, выдавшее </w:t>
      </w:r>
      <w:hyperlink w:anchor="P476" w:history="1">
        <w:r>
          <w:rPr>
            <w:color w:val="0000FF"/>
          </w:rPr>
          <w:t>заключение</w:t>
        </w:r>
      </w:hyperlink>
      <w:r>
        <w:t xml:space="preserve"> о соответствии условий установленным требованиям, прекращает действие </w:t>
      </w:r>
      <w:hyperlink w:anchor="P476" w:history="1">
        <w:r>
          <w:rPr>
            <w:color w:val="0000FF"/>
          </w:rPr>
          <w:t>заключения</w:t>
        </w:r>
      </w:hyperlink>
      <w:r>
        <w:t xml:space="preserve"> о соответствии условий установленным требованиям в следующих случаях: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 xml:space="preserve">28.1. Отсутствие заявления организации, осуществляющей образовательную деятельность, о возобновлении действия </w:t>
      </w:r>
      <w:hyperlink w:anchor="P476" w:history="1">
        <w:r>
          <w:rPr>
            <w:color w:val="0000FF"/>
          </w:rPr>
          <w:t>заключения</w:t>
        </w:r>
      </w:hyperlink>
      <w:r>
        <w:t xml:space="preserve"> о соответствии условий установленным требованиям, приостановленного в соответствии с </w:t>
      </w:r>
      <w:hyperlink w:anchor="P134" w:history="1">
        <w:r>
          <w:rPr>
            <w:color w:val="0000FF"/>
          </w:rPr>
          <w:t>подпунктом 27.1 пункта 27</w:t>
        </w:r>
      </w:hyperlink>
      <w:r>
        <w:t xml:space="preserve"> настоящего Порядка, в течение 6 месяцев с даты его приостановления.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>28.2. Обращение организации, осуществляющей образовательную деятельность, с заявлением о прекращении действия заключения о соответствии условий установленным требованиям.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 xml:space="preserve">28.3. Несоответствие условий установленным требованиям в результате изменений учебно-материальной базы организации, осуществляющей образовательную деятельность, выявленное по результатам обследования, проведенного в случае, установленном </w:t>
      </w:r>
      <w:hyperlink w:anchor="P136" w:history="1">
        <w:r>
          <w:rPr>
            <w:color w:val="0000FF"/>
          </w:rPr>
          <w:t>подпунктом 27.2 пункта 27</w:t>
        </w:r>
      </w:hyperlink>
      <w:r>
        <w:t xml:space="preserve"> настоящего Порядка.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 xml:space="preserve">28.4. Ликвидация (прекращение деятельности) организации, осуществляющей </w:t>
      </w:r>
      <w:r>
        <w:lastRenderedPageBreak/>
        <w:t>образовательную деятельность.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>28.5. Аннулирование или прекращение действия лицензии на осуществление образовательной деятельности по основным программам профессионального обучения.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>29. Решение о прекращении или о приостановлении действия заключения о соответствии условий установленным требованиям с указанием причин прекращения или приостановления его действия оформляется в письменном виде, подписывается начальником (заместителем начальника) подразделения Госавтоинспекции, выдавшего заключение, и направляется в организацию, осуществляющую образовательную деятельность, либо вручается ее представителю.</w:t>
      </w:r>
    </w:p>
    <w:p w:rsidR="007C0C89" w:rsidRDefault="007C0C89">
      <w:pPr>
        <w:pStyle w:val="ConsPlusNormal"/>
        <w:spacing w:before="220"/>
        <w:ind w:firstLine="540"/>
        <w:jc w:val="both"/>
      </w:pPr>
      <w:r>
        <w:t>30. Копия решения о прекращении или о приостановлении действия заключения о соответствии условий установленным требованиям, выданного подразделением Госавтоинспекции на районном уровне, направляется в подразделение Госавтоинспекции на региональном уровне.</w:t>
      </w: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jc w:val="right"/>
        <w:outlineLvl w:val="1"/>
      </w:pPr>
      <w:r>
        <w:t>Приложение N 1</w:t>
      </w:r>
    </w:p>
    <w:p w:rsidR="007C0C89" w:rsidRDefault="007C0C89">
      <w:pPr>
        <w:pStyle w:val="ConsPlusNormal"/>
        <w:jc w:val="right"/>
      </w:pPr>
      <w:r>
        <w:t>к Порядку определения соответствия</w:t>
      </w:r>
    </w:p>
    <w:p w:rsidR="007C0C89" w:rsidRDefault="007C0C89">
      <w:pPr>
        <w:pStyle w:val="ConsPlusNormal"/>
        <w:jc w:val="right"/>
      </w:pPr>
      <w:r>
        <w:t>условий для проведения теоретического</w:t>
      </w:r>
    </w:p>
    <w:p w:rsidR="007C0C89" w:rsidRDefault="007C0C89">
      <w:pPr>
        <w:pStyle w:val="ConsPlusNormal"/>
        <w:jc w:val="right"/>
      </w:pPr>
      <w:r>
        <w:t>экзамена и (или) экзамена</w:t>
      </w:r>
    </w:p>
    <w:p w:rsidR="007C0C89" w:rsidRDefault="007C0C89">
      <w:pPr>
        <w:pStyle w:val="ConsPlusNormal"/>
        <w:jc w:val="right"/>
      </w:pPr>
      <w:r>
        <w:t>по первоначальным навыкам</w:t>
      </w:r>
    </w:p>
    <w:p w:rsidR="007C0C89" w:rsidRDefault="007C0C89">
      <w:pPr>
        <w:pStyle w:val="ConsPlusNormal"/>
        <w:jc w:val="right"/>
      </w:pPr>
      <w:r>
        <w:t>управления транспортным средством,</w:t>
      </w:r>
    </w:p>
    <w:p w:rsidR="007C0C89" w:rsidRDefault="007C0C89">
      <w:pPr>
        <w:pStyle w:val="ConsPlusNormal"/>
        <w:jc w:val="right"/>
      </w:pPr>
      <w:proofErr w:type="gramStart"/>
      <w:r>
        <w:t>имеющихся</w:t>
      </w:r>
      <w:proofErr w:type="gramEnd"/>
      <w:r>
        <w:t xml:space="preserve"> у организации, осуществляющей</w:t>
      </w:r>
    </w:p>
    <w:p w:rsidR="007C0C89" w:rsidRDefault="007C0C89">
      <w:pPr>
        <w:pStyle w:val="ConsPlusNormal"/>
        <w:jc w:val="right"/>
      </w:pPr>
      <w:r>
        <w:t>образовательную деятельность,</w:t>
      </w:r>
    </w:p>
    <w:p w:rsidR="007C0C89" w:rsidRDefault="007C0C89">
      <w:pPr>
        <w:pStyle w:val="ConsPlusNormal"/>
        <w:jc w:val="right"/>
      </w:pPr>
      <w:r>
        <w:t>установленным требованиям</w:t>
      </w: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jc w:val="right"/>
      </w:pPr>
      <w:r>
        <w:t>(Рекомендуемый образец)</w:t>
      </w: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nformat"/>
        <w:jc w:val="both"/>
      </w:pPr>
      <w:r>
        <w:t xml:space="preserve">       </w:t>
      </w:r>
      <w:proofErr w:type="gramStart"/>
      <w:r>
        <w:t>(Заполняется на бланке</w:t>
      </w:r>
      <w:proofErr w:type="gramEnd"/>
    </w:p>
    <w:p w:rsidR="007C0C89" w:rsidRDefault="007C0C89">
      <w:pPr>
        <w:pStyle w:val="ConsPlusNonformat"/>
        <w:jc w:val="both"/>
      </w:pPr>
      <w:r>
        <w:t xml:space="preserve">     организации, осуществляющей</w:t>
      </w:r>
    </w:p>
    <w:p w:rsidR="007C0C89" w:rsidRDefault="007C0C89">
      <w:pPr>
        <w:pStyle w:val="ConsPlusNonformat"/>
        <w:jc w:val="both"/>
      </w:pPr>
      <w:r>
        <w:t xml:space="preserve">    образовательную деятельность)</w:t>
      </w:r>
    </w:p>
    <w:p w:rsidR="007C0C89" w:rsidRDefault="007C0C89">
      <w:pPr>
        <w:pStyle w:val="ConsPlusNonformat"/>
        <w:jc w:val="both"/>
      </w:pPr>
    </w:p>
    <w:p w:rsidR="007C0C89" w:rsidRDefault="007C0C89">
      <w:pPr>
        <w:pStyle w:val="ConsPlusNonformat"/>
        <w:jc w:val="both"/>
      </w:pPr>
      <w:r>
        <w:t xml:space="preserve">                                   Руководителю ___________________________</w:t>
      </w:r>
    </w:p>
    <w:p w:rsidR="007C0C89" w:rsidRDefault="007C0C89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подразделения</w:t>
      </w:r>
      <w:proofErr w:type="gramEnd"/>
    </w:p>
    <w:p w:rsidR="007C0C89" w:rsidRDefault="007C0C89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Госавтоинспекции)</w:t>
      </w:r>
      <w:proofErr w:type="gramEnd"/>
    </w:p>
    <w:p w:rsidR="007C0C89" w:rsidRDefault="007C0C89">
      <w:pPr>
        <w:pStyle w:val="ConsPlusNonformat"/>
        <w:jc w:val="both"/>
      </w:pPr>
    </w:p>
    <w:p w:rsidR="007C0C89" w:rsidRDefault="007C0C89">
      <w:pPr>
        <w:pStyle w:val="ConsPlusNonformat"/>
        <w:jc w:val="both"/>
      </w:pPr>
      <w:bookmarkStart w:id="6" w:name="P174"/>
      <w:bookmarkEnd w:id="6"/>
      <w:r>
        <w:t xml:space="preserve">                                 ЗАЯВЛЕНИЕ</w:t>
      </w:r>
    </w:p>
    <w:p w:rsidR="007C0C89" w:rsidRDefault="007C0C89">
      <w:pPr>
        <w:pStyle w:val="ConsPlusNonformat"/>
        <w:jc w:val="both"/>
      </w:pPr>
    </w:p>
    <w:p w:rsidR="007C0C89" w:rsidRDefault="007C0C89">
      <w:pPr>
        <w:pStyle w:val="ConsPlusNonformat"/>
        <w:jc w:val="both"/>
      </w:pPr>
      <w:r>
        <w:t>Прошу   определить   соответствие  условий  для  проведения  теоретического</w:t>
      </w:r>
    </w:p>
    <w:p w:rsidR="007C0C89" w:rsidRDefault="007C0C89">
      <w:pPr>
        <w:pStyle w:val="ConsPlusNonformat"/>
        <w:jc w:val="both"/>
      </w:pPr>
      <w:r>
        <w:t>экзамена и (или) экзамена по первоначальным навыкам управления транспортным</w:t>
      </w:r>
    </w:p>
    <w:p w:rsidR="007C0C89" w:rsidRDefault="007C0C89">
      <w:pPr>
        <w:pStyle w:val="ConsPlusNonformat"/>
        <w:jc w:val="both"/>
      </w:pPr>
      <w:proofErr w:type="gramStart"/>
      <w:r>
        <w:t>средством</w:t>
      </w:r>
      <w:proofErr w:type="gramEnd"/>
      <w:r>
        <w:t xml:space="preserve"> установленным требованиям, имеющихся ____________________________</w:t>
      </w:r>
    </w:p>
    <w:p w:rsidR="007C0C89" w:rsidRDefault="007C0C89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(полное и сокращенное</w:t>
      </w:r>
      <w:proofErr w:type="gramEnd"/>
    </w:p>
    <w:p w:rsidR="007C0C89" w:rsidRDefault="007C0C89">
      <w:pPr>
        <w:pStyle w:val="ConsPlusNonformat"/>
        <w:jc w:val="both"/>
      </w:pPr>
      <w:r>
        <w:t>___________________________________________________________________________</w:t>
      </w:r>
    </w:p>
    <w:p w:rsidR="007C0C89" w:rsidRDefault="007C0C89">
      <w:pPr>
        <w:pStyle w:val="ConsPlusNonformat"/>
        <w:jc w:val="both"/>
      </w:pPr>
      <w:r>
        <w:t xml:space="preserve">  наименование организации, осуществляющей образовательную деятельность,</w:t>
      </w:r>
    </w:p>
    <w:p w:rsidR="007C0C89" w:rsidRDefault="007C0C89">
      <w:pPr>
        <w:pStyle w:val="ConsPlusNonformat"/>
        <w:jc w:val="both"/>
      </w:pPr>
      <w:r>
        <w:t>___________________________________________________________________________</w:t>
      </w:r>
    </w:p>
    <w:p w:rsidR="007C0C89" w:rsidRDefault="007C0C89">
      <w:pPr>
        <w:pStyle w:val="ConsPlusNonformat"/>
        <w:jc w:val="both"/>
      </w:pPr>
      <w:r>
        <w:t xml:space="preserve">   адрес местонахождения, ОГРН, ИНН, телефон, серия и номер лицензии </w:t>
      </w:r>
      <w:proofErr w:type="gramStart"/>
      <w:r>
        <w:t>на</w:t>
      </w:r>
      <w:proofErr w:type="gramEnd"/>
    </w:p>
    <w:p w:rsidR="007C0C89" w:rsidRDefault="007C0C89">
      <w:pPr>
        <w:pStyle w:val="ConsPlusNonformat"/>
        <w:jc w:val="both"/>
      </w:pPr>
      <w:r>
        <w:t xml:space="preserve">                осуществление образовательной деятельности)</w:t>
      </w:r>
    </w:p>
    <w:p w:rsidR="007C0C89" w:rsidRDefault="007C0C89">
      <w:pPr>
        <w:pStyle w:val="ConsPlusNonformat"/>
        <w:jc w:val="both"/>
      </w:pPr>
      <w:r>
        <w:t>Помещение для проведения теоретического экзамена: _________________________</w:t>
      </w:r>
    </w:p>
    <w:p w:rsidR="007C0C89" w:rsidRDefault="007C0C89">
      <w:pPr>
        <w:pStyle w:val="ConsPlusNonformat"/>
        <w:jc w:val="both"/>
      </w:pPr>
      <w:r>
        <w:t>___________________________________________________________________________</w:t>
      </w:r>
    </w:p>
    <w:p w:rsidR="007C0C89" w:rsidRDefault="007C0C89">
      <w:pPr>
        <w:pStyle w:val="ConsPlusNonformat"/>
        <w:jc w:val="both"/>
      </w:pPr>
      <w:r>
        <w:t xml:space="preserve"> (адрес, реквизиты правоустанавливающих документов на объект недвижимости)</w:t>
      </w:r>
    </w:p>
    <w:p w:rsidR="007C0C89" w:rsidRDefault="007C0C89">
      <w:pPr>
        <w:pStyle w:val="ConsPlusNonformat"/>
        <w:jc w:val="both"/>
      </w:pPr>
      <w:r>
        <w:t xml:space="preserve">Закрытая  площадка  (автодром)  для  проведения  экзамена по </w:t>
      </w:r>
      <w:proofErr w:type="gramStart"/>
      <w:r>
        <w:t>первоначальным</w:t>
      </w:r>
      <w:proofErr w:type="gramEnd"/>
    </w:p>
    <w:p w:rsidR="007C0C89" w:rsidRDefault="007C0C89">
      <w:pPr>
        <w:pStyle w:val="ConsPlusNonformat"/>
        <w:jc w:val="both"/>
      </w:pPr>
      <w:r>
        <w:t>навыкам управления транспортным средством: ________________________________</w:t>
      </w:r>
    </w:p>
    <w:p w:rsidR="007C0C89" w:rsidRDefault="007C0C89">
      <w:pPr>
        <w:pStyle w:val="ConsPlusNonformat"/>
        <w:jc w:val="both"/>
      </w:pPr>
      <w:r>
        <w:t>___________________________________________________________________________</w:t>
      </w:r>
    </w:p>
    <w:p w:rsidR="007C0C89" w:rsidRDefault="007C0C89">
      <w:pPr>
        <w:pStyle w:val="ConsPlusNonformat"/>
        <w:jc w:val="both"/>
      </w:pPr>
      <w:r>
        <w:lastRenderedPageBreak/>
        <w:t xml:space="preserve"> (адрес, реквизиты правоустанавливающих документов на объект недвижимости)</w:t>
      </w:r>
    </w:p>
    <w:p w:rsidR="007C0C89" w:rsidRDefault="007C0C89">
      <w:pPr>
        <w:pStyle w:val="ConsPlusNonformat"/>
        <w:jc w:val="both"/>
      </w:pPr>
      <w:r>
        <w:t>Транспортные средства _____________________________________________________</w:t>
      </w:r>
    </w:p>
    <w:p w:rsidR="007C0C89" w:rsidRDefault="007C0C89">
      <w:pPr>
        <w:pStyle w:val="ConsPlusNonformat"/>
        <w:jc w:val="both"/>
      </w:pPr>
      <w:r>
        <w:t xml:space="preserve">                             </w:t>
      </w:r>
      <w:proofErr w:type="gramStart"/>
      <w:r>
        <w:t>(количество, категории (подкатегории),</w:t>
      </w:r>
      <w:proofErr w:type="gramEnd"/>
    </w:p>
    <w:p w:rsidR="007C0C89" w:rsidRDefault="007C0C89">
      <w:pPr>
        <w:pStyle w:val="ConsPlusNonformat"/>
        <w:jc w:val="both"/>
      </w:pPr>
      <w:r>
        <w:t xml:space="preserve">                                       вид трансмиссии)</w:t>
      </w:r>
    </w:p>
    <w:p w:rsidR="007C0C89" w:rsidRDefault="007C0C89">
      <w:pPr>
        <w:pStyle w:val="ConsPlusNonformat"/>
        <w:jc w:val="both"/>
      </w:pPr>
    </w:p>
    <w:p w:rsidR="007C0C89" w:rsidRDefault="007C0C89">
      <w:pPr>
        <w:pStyle w:val="ConsPlusNonformat"/>
        <w:jc w:val="both"/>
      </w:pPr>
      <w:r>
        <w:t>К заявлению прилагаются ___________________________________________________</w:t>
      </w:r>
    </w:p>
    <w:p w:rsidR="007C0C89" w:rsidRDefault="007C0C89">
      <w:pPr>
        <w:pStyle w:val="ConsPlusNonformat"/>
        <w:jc w:val="both"/>
      </w:pPr>
      <w:r>
        <w:t xml:space="preserve">                         </w:t>
      </w:r>
      <w:proofErr w:type="gramStart"/>
      <w:r>
        <w:t>(копии правоустанавливающих документов на объекты</w:t>
      </w:r>
      <w:proofErr w:type="gramEnd"/>
    </w:p>
    <w:p w:rsidR="007C0C89" w:rsidRDefault="007C0C89">
      <w:pPr>
        <w:pStyle w:val="ConsPlusNonformat"/>
        <w:jc w:val="both"/>
      </w:pPr>
      <w:r>
        <w:t>___________________________________________________________________________</w:t>
      </w:r>
    </w:p>
    <w:p w:rsidR="007C0C89" w:rsidRDefault="007C0C89">
      <w:pPr>
        <w:pStyle w:val="ConsPlusNonformat"/>
        <w:jc w:val="both"/>
      </w:pPr>
      <w:r>
        <w:t>недвижимости, копии технической документации: на автоматизированную систему</w:t>
      </w:r>
    </w:p>
    <w:p w:rsidR="007C0C89" w:rsidRDefault="007C0C89">
      <w:pPr>
        <w:pStyle w:val="ConsPlusNonformat"/>
        <w:jc w:val="both"/>
      </w:pPr>
      <w:r>
        <w:t>___________________________________________________________________________</w:t>
      </w:r>
    </w:p>
    <w:p w:rsidR="007C0C89" w:rsidRDefault="007C0C89">
      <w:pPr>
        <w:pStyle w:val="ConsPlusNonformat"/>
        <w:jc w:val="both"/>
      </w:pPr>
      <w:r>
        <w:t>(аппаратно-программный комплекс) для проведения теоретического экзамена,</w:t>
      </w:r>
    </w:p>
    <w:p w:rsidR="007C0C89" w:rsidRDefault="007C0C89">
      <w:pPr>
        <w:pStyle w:val="ConsPlusNonformat"/>
        <w:jc w:val="both"/>
      </w:pPr>
      <w:r>
        <w:t>___________________________________________________________________________</w:t>
      </w:r>
    </w:p>
    <w:p w:rsidR="007C0C89" w:rsidRDefault="007C0C89">
      <w:pPr>
        <w:pStyle w:val="ConsPlusNonformat"/>
        <w:jc w:val="both"/>
      </w:pPr>
      <w:r>
        <w:t xml:space="preserve">    на автоматизированную систему контроля и оценки навыков управления</w:t>
      </w:r>
    </w:p>
    <w:p w:rsidR="007C0C89" w:rsidRDefault="007C0C89">
      <w:pPr>
        <w:pStyle w:val="ConsPlusNonformat"/>
        <w:jc w:val="both"/>
      </w:pPr>
      <w:r>
        <w:t>___________________________________________________________________________</w:t>
      </w:r>
    </w:p>
    <w:p w:rsidR="007C0C89" w:rsidRDefault="007C0C89">
      <w:pPr>
        <w:pStyle w:val="ConsPlusNonformat"/>
        <w:jc w:val="both"/>
      </w:pPr>
      <w:r>
        <w:t xml:space="preserve">  </w:t>
      </w:r>
      <w:proofErr w:type="gramStart"/>
      <w:r>
        <w:t>транспортными средствами кандидатов в водители (для автоматизированного</w:t>
      </w:r>
      <w:proofErr w:type="gramEnd"/>
    </w:p>
    <w:p w:rsidR="007C0C89" w:rsidRDefault="007C0C89">
      <w:pPr>
        <w:pStyle w:val="ConsPlusNonformat"/>
        <w:jc w:val="both"/>
      </w:pPr>
      <w:r>
        <w:t xml:space="preserve">   автодрома), на средства ауди</w:t>
      </w:r>
      <w:proofErr w:type="gramStart"/>
      <w:r>
        <w:t>о-</w:t>
      </w:r>
      <w:proofErr w:type="gramEnd"/>
      <w:r>
        <w:t xml:space="preserve"> и видеорегистрации процесса проведения</w:t>
      </w:r>
    </w:p>
    <w:p w:rsidR="007C0C89" w:rsidRDefault="007C0C89">
      <w:pPr>
        <w:pStyle w:val="ConsPlusNonformat"/>
        <w:jc w:val="both"/>
      </w:pPr>
      <w:r>
        <w:t xml:space="preserve">          практических экзаменов, перечень транспортных средств)</w:t>
      </w:r>
    </w:p>
    <w:p w:rsidR="007C0C89" w:rsidRDefault="007C0C89">
      <w:pPr>
        <w:pStyle w:val="ConsPlusNonformat"/>
        <w:jc w:val="both"/>
      </w:pPr>
    </w:p>
    <w:p w:rsidR="007C0C89" w:rsidRDefault="007C0C89">
      <w:pPr>
        <w:pStyle w:val="ConsPlusNonformat"/>
        <w:jc w:val="both"/>
      </w:pPr>
      <w:r>
        <w:t>Представитель организации, осуществляющей образовательную деятельность:</w:t>
      </w:r>
    </w:p>
    <w:p w:rsidR="007C0C89" w:rsidRDefault="007C0C89">
      <w:pPr>
        <w:pStyle w:val="ConsPlusNonformat"/>
        <w:jc w:val="both"/>
      </w:pPr>
      <w:r>
        <w:t>___________________________________________________________________________</w:t>
      </w:r>
    </w:p>
    <w:p w:rsidR="007C0C89" w:rsidRDefault="007C0C89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7C0C89" w:rsidRDefault="007C0C89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7C0C89" w:rsidRDefault="007C0C89">
      <w:pPr>
        <w:pStyle w:val="ConsPlusNonformat"/>
        <w:jc w:val="both"/>
      </w:pPr>
      <w:r>
        <w:t xml:space="preserve">                                       (серия, номер, когда и кем выдан)</w:t>
      </w:r>
    </w:p>
    <w:p w:rsidR="007C0C89" w:rsidRDefault="007C0C89">
      <w:pPr>
        <w:pStyle w:val="ConsPlusNonformat"/>
        <w:jc w:val="both"/>
      </w:pPr>
      <w:r>
        <w:t>Адрес места жительства: ___________________________________________________</w:t>
      </w:r>
    </w:p>
    <w:p w:rsidR="007C0C89" w:rsidRDefault="007C0C89">
      <w:pPr>
        <w:pStyle w:val="ConsPlusNonformat"/>
        <w:jc w:val="both"/>
      </w:pPr>
      <w:r>
        <w:t xml:space="preserve">                          </w:t>
      </w:r>
      <w:proofErr w:type="gramStart"/>
      <w:r>
        <w:t>(субъект, район, населенный пункт, улица, дом,</w:t>
      </w:r>
      <w:proofErr w:type="gramEnd"/>
    </w:p>
    <w:p w:rsidR="007C0C89" w:rsidRDefault="007C0C89">
      <w:pPr>
        <w:pStyle w:val="ConsPlusNonformat"/>
        <w:jc w:val="both"/>
      </w:pPr>
      <w:r>
        <w:t xml:space="preserve">                                         корпус, квартира)</w:t>
      </w:r>
    </w:p>
    <w:p w:rsidR="007C0C89" w:rsidRDefault="007C0C89">
      <w:pPr>
        <w:pStyle w:val="ConsPlusNonformat"/>
        <w:jc w:val="both"/>
      </w:pPr>
      <w:r>
        <w:t>Телефон/электронная почта: ________________________________________________</w:t>
      </w:r>
    </w:p>
    <w:p w:rsidR="007C0C89" w:rsidRDefault="007C0C89">
      <w:pPr>
        <w:pStyle w:val="ConsPlusNonformat"/>
        <w:jc w:val="both"/>
      </w:pPr>
      <w:r>
        <w:t>___________________________________________________________________________</w:t>
      </w:r>
    </w:p>
    <w:p w:rsidR="007C0C89" w:rsidRDefault="007C0C89">
      <w:pPr>
        <w:pStyle w:val="ConsPlusNonformat"/>
        <w:jc w:val="both"/>
      </w:pPr>
      <w:r>
        <w:t xml:space="preserve">       </w:t>
      </w:r>
      <w:proofErr w:type="gramStart"/>
      <w:r>
        <w:t>(должность, подпись, Ф.И.О. уполномоченного лица организации,</w:t>
      </w:r>
      <w:proofErr w:type="gramEnd"/>
    </w:p>
    <w:p w:rsidR="007C0C89" w:rsidRDefault="007C0C89">
      <w:pPr>
        <w:pStyle w:val="ConsPlusNonformat"/>
        <w:jc w:val="both"/>
      </w:pPr>
      <w:r>
        <w:t xml:space="preserve">               </w:t>
      </w:r>
      <w:proofErr w:type="gramStart"/>
      <w:r>
        <w:t>осуществляющей</w:t>
      </w:r>
      <w:proofErr w:type="gramEnd"/>
      <w:r>
        <w:t xml:space="preserve"> образовательную деятельность)</w:t>
      </w:r>
    </w:p>
    <w:p w:rsidR="007C0C89" w:rsidRDefault="007C0C89">
      <w:pPr>
        <w:pStyle w:val="ConsPlusNonformat"/>
        <w:jc w:val="both"/>
      </w:pPr>
    </w:p>
    <w:p w:rsidR="007C0C89" w:rsidRDefault="007C0C89">
      <w:pPr>
        <w:pStyle w:val="ConsPlusNonformat"/>
        <w:jc w:val="both"/>
      </w:pPr>
      <w:r>
        <w:t>"__" _________ 20__ г.</w:t>
      </w:r>
    </w:p>
    <w:p w:rsidR="007C0C89" w:rsidRDefault="007C0C89">
      <w:pPr>
        <w:pStyle w:val="ConsPlusNonformat"/>
        <w:jc w:val="both"/>
      </w:pPr>
    </w:p>
    <w:p w:rsidR="007C0C89" w:rsidRDefault="007C0C89">
      <w:pPr>
        <w:pStyle w:val="ConsPlusNonformat"/>
        <w:jc w:val="both"/>
      </w:pPr>
      <w:r>
        <w:t xml:space="preserve">                           РЕШЕНИЕ ПО ЗАЯВЛЕНИЮ:</w:t>
      </w:r>
    </w:p>
    <w:p w:rsidR="007C0C89" w:rsidRDefault="007C0C89">
      <w:pPr>
        <w:pStyle w:val="ConsPlusNonformat"/>
        <w:jc w:val="both"/>
      </w:pPr>
    </w:p>
    <w:p w:rsidR="007C0C89" w:rsidRDefault="007C0C89">
      <w:pPr>
        <w:pStyle w:val="ConsPlusNonformat"/>
        <w:jc w:val="both"/>
      </w:pPr>
      <w:r>
        <w:t>___________________________________________________________________________</w:t>
      </w:r>
    </w:p>
    <w:p w:rsidR="007C0C89" w:rsidRDefault="007C0C89">
      <w:pPr>
        <w:pStyle w:val="ConsPlusNonformat"/>
        <w:jc w:val="both"/>
      </w:pPr>
      <w:r>
        <w:t xml:space="preserve"> (назначение (отказ в назначении) даты и времени проведения обследования)</w:t>
      </w:r>
    </w:p>
    <w:p w:rsidR="007C0C89" w:rsidRDefault="007C0C89">
      <w:pPr>
        <w:pStyle w:val="ConsPlusNonformat"/>
        <w:jc w:val="both"/>
      </w:pPr>
    </w:p>
    <w:p w:rsidR="007C0C89" w:rsidRDefault="007C0C89">
      <w:pPr>
        <w:pStyle w:val="ConsPlusNonformat"/>
        <w:jc w:val="both"/>
      </w:pPr>
      <w:r>
        <w:t xml:space="preserve">                     ______________________________________________________</w:t>
      </w:r>
    </w:p>
    <w:p w:rsidR="007C0C89" w:rsidRDefault="007C0C89">
      <w:pPr>
        <w:pStyle w:val="ConsPlusNonformat"/>
        <w:jc w:val="both"/>
      </w:pPr>
      <w:proofErr w:type="gramStart"/>
      <w:r>
        <w:t>"__" ______ 20__ г.     (должность, специальное звание, подпись, Ф.И.О.</w:t>
      </w:r>
      <w:proofErr w:type="gramEnd"/>
    </w:p>
    <w:p w:rsidR="007C0C89" w:rsidRDefault="007C0C89">
      <w:pPr>
        <w:pStyle w:val="ConsPlusNonformat"/>
        <w:jc w:val="both"/>
      </w:pPr>
      <w:r>
        <w:t xml:space="preserve">                       должностного лица подразделения Госавтоинспекции)</w:t>
      </w:r>
    </w:p>
    <w:p w:rsidR="007C0C89" w:rsidRDefault="007C0C89">
      <w:pPr>
        <w:pStyle w:val="ConsPlusNonformat"/>
        <w:jc w:val="both"/>
      </w:pPr>
    </w:p>
    <w:p w:rsidR="007C0C89" w:rsidRDefault="007C0C89">
      <w:pPr>
        <w:pStyle w:val="ConsPlusNonformat"/>
        <w:jc w:val="both"/>
      </w:pPr>
      <w:r>
        <w:t>Ознакомлен:          ______________________________________________________</w:t>
      </w:r>
    </w:p>
    <w:p w:rsidR="007C0C89" w:rsidRDefault="007C0C89">
      <w:pPr>
        <w:pStyle w:val="ConsPlusNonformat"/>
        <w:jc w:val="both"/>
      </w:pPr>
      <w:r>
        <w:t xml:space="preserve">                     </w:t>
      </w:r>
      <w:proofErr w:type="gramStart"/>
      <w:r>
        <w:t>(должность, подпись, Ф.И.О. представителя организации,</w:t>
      </w:r>
      <w:proofErr w:type="gramEnd"/>
    </w:p>
    <w:p w:rsidR="007C0C89" w:rsidRDefault="007C0C89">
      <w:pPr>
        <w:pStyle w:val="ConsPlusNonformat"/>
        <w:jc w:val="both"/>
      </w:pPr>
      <w:r>
        <w:t xml:space="preserve">                     ______________________________________________________</w:t>
      </w:r>
    </w:p>
    <w:p w:rsidR="007C0C89" w:rsidRDefault="007C0C89">
      <w:pPr>
        <w:pStyle w:val="ConsPlusNonformat"/>
        <w:jc w:val="both"/>
      </w:pPr>
      <w:r>
        <w:t xml:space="preserve">                          </w:t>
      </w:r>
      <w:proofErr w:type="gramStart"/>
      <w:r>
        <w:t>осуществляющей</w:t>
      </w:r>
      <w:proofErr w:type="gramEnd"/>
      <w:r>
        <w:t xml:space="preserve"> образовательную деятельность)</w:t>
      </w:r>
    </w:p>
    <w:p w:rsidR="007C0C89" w:rsidRDefault="007C0C89">
      <w:pPr>
        <w:pStyle w:val="ConsPlusNonformat"/>
        <w:jc w:val="both"/>
      </w:pPr>
      <w:r>
        <w:t>"__" ______ 20__ г.</w:t>
      </w: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jc w:val="right"/>
        <w:outlineLvl w:val="1"/>
      </w:pPr>
      <w:r>
        <w:t>Приложение N 2</w:t>
      </w:r>
    </w:p>
    <w:p w:rsidR="007C0C89" w:rsidRDefault="007C0C89">
      <w:pPr>
        <w:pStyle w:val="ConsPlusNormal"/>
        <w:jc w:val="right"/>
      </w:pPr>
      <w:r>
        <w:t>к Порядку определения соответствия</w:t>
      </w:r>
    </w:p>
    <w:p w:rsidR="007C0C89" w:rsidRDefault="007C0C89">
      <w:pPr>
        <w:pStyle w:val="ConsPlusNormal"/>
        <w:jc w:val="right"/>
      </w:pPr>
      <w:r>
        <w:t>условий для проведения теоретического</w:t>
      </w:r>
    </w:p>
    <w:p w:rsidR="007C0C89" w:rsidRDefault="007C0C89">
      <w:pPr>
        <w:pStyle w:val="ConsPlusNormal"/>
        <w:jc w:val="right"/>
      </w:pPr>
      <w:r>
        <w:t>экзамена и (или) экзамена</w:t>
      </w:r>
    </w:p>
    <w:p w:rsidR="007C0C89" w:rsidRDefault="007C0C89">
      <w:pPr>
        <w:pStyle w:val="ConsPlusNormal"/>
        <w:jc w:val="right"/>
      </w:pPr>
      <w:r>
        <w:t>по первоначальным навыкам</w:t>
      </w:r>
    </w:p>
    <w:p w:rsidR="007C0C89" w:rsidRDefault="007C0C89">
      <w:pPr>
        <w:pStyle w:val="ConsPlusNormal"/>
        <w:jc w:val="right"/>
      </w:pPr>
      <w:r>
        <w:t>управления транспортным средством,</w:t>
      </w:r>
    </w:p>
    <w:p w:rsidR="007C0C89" w:rsidRDefault="007C0C89">
      <w:pPr>
        <w:pStyle w:val="ConsPlusNormal"/>
        <w:jc w:val="right"/>
      </w:pPr>
      <w:proofErr w:type="gramStart"/>
      <w:r>
        <w:t>имеющихся</w:t>
      </w:r>
      <w:proofErr w:type="gramEnd"/>
      <w:r>
        <w:t xml:space="preserve"> у организации, осуществляющей</w:t>
      </w:r>
    </w:p>
    <w:p w:rsidR="007C0C89" w:rsidRDefault="007C0C89">
      <w:pPr>
        <w:pStyle w:val="ConsPlusNormal"/>
        <w:jc w:val="right"/>
      </w:pPr>
      <w:r>
        <w:t>образовательную деятельность,</w:t>
      </w:r>
    </w:p>
    <w:p w:rsidR="007C0C89" w:rsidRDefault="007C0C89">
      <w:pPr>
        <w:pStyle w:val="ConsPlusNormal"/>
        <w:jc w:val="right"/>
      </w:pPr>
      <w:r>
        <w:t>установленным требованиям</w:t>
      </w: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jc w:val="right"/>
      </w:pPr>
      <w:r>
        <w:t>(Рекомендуемый образец)</w:t>
      </w: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nformat"/>
        <w:jc w:val="both"/>
      </w:pPr>
      <w:bookmarkStart w:id="7" w:name="P255"/>
      <w:bookmarkEnd w:id="7"/>
      <w:r>
        <w:t xml:space="preserve">                                АКТ N _____</w:t>
      </w:r>
    </w:p>
    <w:p w:rsidR="007C0C89" w:rsidRDefault="007C0C89">
      <w:pPr>
        <w:pStyle w:val="ConsPlusNonformat"/>
        <w:jc w:val="both"/>
      </w:pPr>
      <w:r>
        <w:t xml:space="preserve">            обследования условий для проведения теоретического</w:t>
      </w:r>
    </w:p>
    <w:p w:rsidR="007C0C89" w:rsidRDefault="007C0C89">
      <w:pPr>
        <w:pStyle w:val="ConsPlusNonformat"/>
        <w:jc w:val="both"/>
      </w:pPr>
      <w:r>
        <w:t xml:space="preserve">            экзамена и (или) экзамена по первоначальным навыкам</w:t>
      </w:r>
    </w:p>
    <w:p w:rsidR="007C0C89" w:rsidRDefault="007C0C89">
      <w:pPr>
        <w:pStyle w:val="ConsPlusNonformat"/>
        <w:jc w:val="both"/>
      </w:pPr>
      <w:r>
        <w:t xml:space="preserve">               управления транспортным средством, </w:t>
      </w:r>
      <w:proofErr w:type="gramStart"/>
      <w:r>
        <w:t>имеющихся</w:t>
      </w:r>
      <w:proofErr w:type="gramEnd"/>
    </w:p>
    <w:p w:rsidR="007C0C89" w:rsidRDefault="007C0C89">
      <w:pPr>
        <w:pStyle w:val="ConsPlusNonformat"/>
        <w:jc w:val="both"/>
      </w:pPr>
      <w:r>
        <w:t xml:space="preserve">                       у организации, осуществляющей</w:t>
      </w:r>
    </w:p>
    <w:p w:rsidR="007C0C89" w:rsidRDefault="007C0C89">
      <w:pPr>
        <w:pStyle w:val="ConsPlusNonformat"/>
        <w:jc w:val="both"/>
      </w:pPr>
      <w:r>
        <w:t xml:space="preserve">                       образовательную деятельность</w:t>
      </w:r>
    </w:p>
    <w:p w:rsidR="007C0C89" w:rsidRDefault="007C0C89">
      <w:pPr>
        <w:pStyle w:val="ConsPlusNonformat"/>
        <w:jc w:val="both"/>
      </w:pPr>
    </w:p>
    <w:p w:rsidR="007C0C89" w:rsidRDefault="007C0C89">
      <w:pPr>
        <w:pStyle w:val="ConsPlusNonformat"/>
        <w:jc w:val="both"/>
      </w:pPr>
      <w:r>
        <w:t>г. ___________                                       "__" _________ 20__ г.</w:t>
      </w:r>
    </w:p>
    <w:p w:rsidR="007C0C89" w:rsidRDefault="007C0C89">
      <w:pPr>
        <w:pStyle w:val="ConsPlusNonformat"/>
        <w:jc w:val="both"/>
      </w:pPr>
    </w:p>
    <w:p w:rsidR="007C0C89" w:rsidRDefault="007C0C89">
      <w:pPr>
        <w:pStyle w:val="ConsPlusNonformat"/>
        <w:jc w:val="both"/>
      </w:pPr>
      <w:r>
        <w:t>Должностны</w:t>
      </w:r>
      <w:proofErr w:type="gramStart"/>
      <w:r>
        <w:t>м(</w:t>
      </w:r>
      <w:proofErr w:type="gramEnd"/>
      <w:r>
        <w:t>и) лицом(ами): ________________________________________________</w:t>
      </w:r>
    </w:p>
    <w:p w:rsidR="007C0C89" w:rsidRDefault="007C0C89">
      <w:pPr>
        <w:pStyle w:val="ConsPlusNonformat"/>
        <w:jc w:val="both"/>
      </w:pPr>
      <w:r>
        <w:t xml:space="preserve">                               (должность, специальное звание, Ф.И.О.)</w:t>
      </w:r>
    </w:p>
    <w:p w:rsidR="007C0C89" w:rsidRDefault="007C0C89">
      <w:pPr>
        <w:pStyle w:val="ConsPlusNonformat"/>
        <w:jc w:val="both"/>
      </w:pPr>
      <w:r>
        <w:t>___________________________________________________________________________</w:t>
      </w:r>
    </w:p>
    <w:p w:rsidR="007C0C89" w:rsidRDefault="007C0C89">
      <w:pPr>
        <w:pStyle w:val="ConsPlusNonformat"/>
        <w:jc w:val="both"/>
      </w:pPr>
      <w:r>
        <w:t>___________________________________________________________________________</w:t>
      </w:r>
    </w:p>
    <w:p w:rsidR="007C0C89" w:rsidRDefault="007C0C89">
      <w:pPr>
        <w:pStyle w:val="ConsPlusNonformat"/>
        <w:jc w:val="both"/>
      </w:pPr>
      <w:r>
        <w:t>в присутствии _____________________________________________________________</w:t>
      </w:r>
    </w:p>
    <w:p w:rsidR="007C0C89" w:rsidRDefault="007C0C89">
      <w:pPr>
        <w:pStyle w:val="ConsPlusNonformat"/>
        <w:jc w:val="both"/>
      </w:pPr>
      <w:r>
        <w:t xml:space="preserve">                  </w:t>
      </w:r>
      <w:proofErr w:type="gramStart"/>
      <w:r>
        <w:t>(должность, фамилия, Ф.И.О. представителя организации,</w:t>
      </w:r>
      <w:proofErr w:type="gramEnd"/>
    </w:p>
    <w:p w:rsidR="007C0C89" w:rsidRDefault="007C0C89">
      <w:pPr>
        <w:pStyle w:val="ConsPlusNonformat"/>
        <w:jc w:val="both"/>
      </w:pPr>
      <w:r>
        <w:t>___________________________________________________________________________</w:t>
      </w:r>
    </w:p>
    <w:p w:rsidR="007C0C89" w:rsidRDefault="007C0C89">
      <w:pPr>
        <w:pStyle w:val="ConsPlusNonformat"/>
        <w:jc w:val="both"/>
      </w:pPr>
      <w:r>
        <w:t xml:space="preserve">               </w:t>
      </w:r>
      <w:proofErr w:type="gramStart"/>
      <w:r>
        <w:t>осуществляющей</w:t>
      </w:r>
      <w:proofErr w:type="gramEnd"/>
      <w:r>
        <w:t xml:space="preserve"> образовательную деятельность)</w:t>
      </w:r>
    </w:p>
    <w:p w:rsidR="007C0C89" w:rsidRDefault="007C0C89">
      <w:pPr>
        <w:pStyle w:val="ConsPlusNonformat"/>
        <w:jc w:val="both"/>
      </w:pPr>
      <w:r>
        <w:t>произведено  обследование  условий для проведения теоретического экзамена и</w:t>
      </w:r>
    </w:p>
    <w:p w:rsidR="007C0C89" w:rsidRDefault="007C0C89">
      <w:pPr>
        <w:pStyle w:val="ConsPlusNonformat"/>
        <w:jc w:val="both"/>
      </w:pPr>
      <w:r>
        <w:t>(или) экзамена по первоначальным навыкам управления транспортным средством,</w:t>
      </w:r>
    </w:p>
    <w:p w:rsidR="007C0C89" w:rsidRDefault="007C0C89">
      <w:pPr>
        <w:pStyle w:val="ConsPlusNonformat"/>
        <w:jc w:val="both"/>
      </w:pPr>
      <w:proofErr w:type="gramStart"/>
      <w:r>
        <w:t>имеющихся</w:t>
      </w:r>
      <w:proofErr w:type="gramEnd"/>
      <w:r>
        <w:t xml:space="preserve"> у организации, осуществляющей образовательную деятельность: _____</w:t>
      </w:r>
    </w:p>
    <w:p w:rsidR="007C0C89" w:rsidRDefault="007C0C89">
      <w:pPr>
        <w:pStyle w:val="ConsPlusNonformat"/>
        <w:jc w:val="both"/>
      </w:pPr>
      <w:r>
        <w:t>___________________________________________________________________________</w:t>
      </w:r>
    </w:p>
    <w:p w:rsidR="007C0C89" w:rsidRDefault="007C0C89">
      <w:pPr>
        <w:pStyle w:val="ConsPlusNonformat"/>
        <w:jc w:val="both"/>
      </w:pPr>
      <w:r>
        <w:t xml:space="preserve">      </w:t>
      </w:r>
      <w:proofErr w:type="gramStart"/>
      <w:r>
        <w:t>(полное и сокращенное наименование организации, осуществляющей</w:t>
      </w:r>
      <w:proofErr w:type="gramEnd"/>
    </w:p>
    <w:p w:rsidR="007C0C89" w:rsidRDefault="007C0C89">
      <w:pPr>
        <w:pStyle w:val="ConsPlusNonformat"/>
        <w:jc w:val="both"/>
      </w:pPr>
      <w:r>
        <w:t>___________________________________________________________________________</w:t>
      </w:r>
    </w:p>
    <w:p w:rsidR="007C0C89" w:rsidRDefault="007C0C89">
      <w:pPr>
        <w:pStyle w:val="ConsPlusNonformat"/>
        <w:jc w:val="both"/>
      </w:pPr>
      <w:r>
        <w:t xml:space="preserve">           образовательную деятельность, адрес местонахождения)</w:t>
      </w:r>
    </w:p>
    <w:p w:rsidR="007C0C89" w:rsidRDefault="007C0C89">
      <w:pPr>
        <w:pStyle w:val="ConsPlusNonformat"/>
        <w:jc w:val="both"/>
      </w:pPr>
      <w:r>
        <w:t>Описание помещения для проведения теоретического экзамена: ________________</w:t>
      </w:r>
    </w:p>
    <w:p w:rsidR="007C0C89" w:rsidRDefault="007C0C89">
      <w:pPr>
        <w:pStyle w:val="ConsPlusNonformat"/>
        <w:jc w:val="both"/>
      </w:pPr>
      <w:r>
        <w:t>___________________________________________________________________________</w:t>
      </w:r>
    </w:p>
    <w:p w:rsidR="007C0C89" w:rsidRDefault="007C0C89">
      <w:pPr>
        <w:pStyle w:val="ConsPlusNonformat"/>
        <w:jc w:val="both"/>
      </w:pPr>
      <w:r>
        <w:t xml:space="preserve"> </w:t>
      </w:r>
      <w:proofErr w:type="gramStart"/>
      <w:r>
        <w:t>(адрес, площадь, этаж здания, оборудование помещения, наличие отдельного</w:t>
      </w:r>
      <w:proofErr w:type="gramEnd"/>
    </w:p>
    <w:p w:rsidR="007C0C89" w:rsidRDefault="007C0C89">
      <w:pPr>
        <w:pStyle w:val="ConsPlusNonformat"/>
        <w:jc w:val="both"/>
      </w:pPr>
      <w:r>
        <w:t>___________________________________________________________________________</w:t>
      </w:r>
    </w:p>
    <w:p w:rsidR="007C0C89" w:rsidRDefault="007C0C89">
      <w:pPr>
        <w:pStyle w:val="ConsPlusNonformat"/>
        <w:jc w:val="both"/>
      </w:pPr>
      <w:r>
        <w:t xml:space="preserve">   входа, отдельного помещения для ожидания граждан, места общественного</w:t>
      </w:r>
    </w:p>
    <w:p w:rsidR="007C0C89" w:rsidRDefault="007C0C89">
      <w:pPr>
        <w:pStyle w:val="ConsPlusNonformat"/>
        <w:jc w:val="both"/>
      </w:pPr>
      <w:r>
        <w:t>___________________________________________________________________________</w:t>
      </w:r>
    </w:p>
    <w:p w:rsidR="007C0C89" w:rsidRDefault="007C0C89">
      <w:pPr>
        <w:pStyle w:val="ConsPlusNonformat"/>
        <w:jc w:val="both"/>
      </w:pPr>
      <w:r>
        <w:t xml:space="preserve">    пользования (туалеты), условия для передвижения лиц с </w:t>
      </w:r>
      <w:proofErr w:type="gramStart"/>
      <w:r>
        <w:t>ограниченными</w:t>
      </w:r>
      <w:proofErr w:type="gramEnd"/>
    </w:p>
    <w:p w:rsidR="007C0C89" w:rsidRDefault="007C0C89">
      <w:pPr>
        <w:pStyle w:val="ConsPlusNonformat"/>
        <w:jc w:val="both"/>
      </w:pPr>
      <w:r>
        <w:t>___________________________________________________________________________</w:t>
      </w:r>
    </w:p>
    <w:p w:rsidR="007C0C89" w:rsidRDefault="007C0C89">
      <w:pPr>
        <w:pStyle w:val="ConsPlusNonformat"/>
        <w:jc w:val="both"/>
      </w:pPr>
      <w:r>
        <w:t xml:space="preserve">                    физическими возможностями, пандусы)</w:t>
      </w:r>
    </w:p>
    <w:p w:rsidR="007C0C89" w:rsidRDefault="007C0C89">
      <w:pPr>
        <w:pStyle w:val="ConsPlusNonformat"/>
        <w:jc w:val="both"/>
      </w:pPr>
      <w:r>
        <w:t>Описание закрытой площадки, автодрома (автоматизированного автодрома): ____</w:t>
      </w:r>
    </w:p>
    <w:p w:rsidR="007C0C89" w:rsidRDefault="007C0C89">
      <w:pPr>
        <w:pStyle w:val="ConsPlusNonformat"/>
        <w:jc w:val="both"/>
      </w:pPr>
      <w:r>
        <w:t>___________________________________________________________________________</w:t>
      </w:r>
    </w:p>
    <w:p w:rsidR="007C0C89" w:rsidRDefault="007C0C89">
      <w:pPr>
        <w:pStyle w:val="ConsPlusNonformat"/>
        <w:jc w:val="both"/>
      </w:pPr>
      <w:r>
        <w:t xml:space="preserve">  </w:t>
      </w:r>
      <w:proofErr w:type="gramStart"/>
      <w:r>
        <w:t>(удаленность от экзаменационного подразделения, остановок общественного</w:t>
      </w:r>
      <w:proofErr w:type="gramEnd"/>
    </w:p>
    <w:p w:rsidR="007C0C89" w:rsidRDefault="007C0C89">
      <w:pPr>
        <w:pStyle w:val="ConsPlusNonformat"/>
        <w:jc w:val="both"/>
      </w:pPr>
      <w:r>
        <w:t>___________________________________________________________________________</w:t>
      </w:r>
    </w:p>
    <w:p w:rsidR="007C0C89" w:rsidRDefault="007C0C89">
      <w:pPr>
        <w:pStyle w:val="ConsPlusNonformat"/>
        <w:jc w:val="both"/>
      </w:pPr>
      <w:r>
        <w:t xml:space="preserve">  транспорта, наличие помещения (навеса) для ожидания, мест общественного</w:t>
      </w:r>
    </w:p>
    <w:p w:rsidR="007C0C89" w:rsidRDefault="007C0C89">
      <w:pPr>
        <w:pStyle w:val="ConsPlusNonformat"/>
        <w:jc w:val="both"/>
      </w:pPr>
      <w:r>
        <w:t>___________________________________________________________________________</w:t>
      </w:r>
    </w:p>
    <w:p w:rsidR="007C0C89" w:rsidRDefault="007C0C89">
      <w:pPr>
        <w:pStyle w:val="ConsPlusNonformat"/>
        <w:jc w:val="both"/>
      </w:pPr>
      <w:r>
        <w:t xml:space="preserve">    пользования (туалеты), условий для передвижения лиц с </w:t>
      </w:r>
      <w:proofErr w:type="gramStart"/>
      <w:r>
        <w:t>ограниченными</w:t>
      </w:r>
      <w:proofErr w:type="gramEnd"/>
    </w:p>
    <w:p w:rsidR="007C0C89" w:rsidRDefault="007C0C89">
      <w:pPr>
        <w:pStyle w:val="ConsPlusNonformat"/>
        <w:jc w:val="both"/>
      </w:pPr>
      <w:r>
        <w:t>___________________________________________________________________________</w:t>
      </w:r>
    </w:p>
    <w:p w:rsidR="007C0C89" w:rsidRDefault="007C0C89">
      <w:pPr>
        <w:pStyle w:val="ConsPlusNonformat"/>
        <w:jc w:val="both"/>
      </w:pPr>
      <w:r>
        <w:t xml:space="preserve">                        физическими возможностями)</w:t>
      </w:r>
    </w:p>
    <w:p w:rsidR="007C0C89" w:rsidRDefault="007C0C89">
      <w:pPr>
        <w:pStyle w:val="ConsPlusNonformat"/>
        <w:jc w:val="both"/>
      </w:pPr>
      <w:r>
        <w:t>___________________________________________________________________________</w:t>
      </w:r>
    </w:p>
    <w:p w:rsidR="007C0C89" w:rsidRDefault="007C0C89">
      <w:pPr>
        <w:pStyle w:val="ConsPlusNonformat"/>
        <w:jc w:val="both"/>
      </w:pPr>
    </w:p>
    <w:p w:rsidR="007C0C89" w:rsidRDefault="007C0C89">
      <w:pPr>
        <w:pStyle w:val="ConsPlusNonformat"/>
        <w:jc w:val="both"/>
      </w:pPr>
      <w:r>
        <w:t>По результатам обследования установлено:</w:t>
      </w:r>
    </w:p>
    <w:p w:rsidR="007C0C89" w:rsidRDefault="007C0C89">
      <w:pPr>
        <w:pStyle w:val="ConsPlusNonformat"/>
        <w:jc w:val="both"/>
      </w:pPr>
      <w:r>
        <w:t>1.  Наличие  автоматизированной  системы (аппаратно-программного комплекса)</w:t>
      </w:r>
    </w:p>
    <w:p w:rsidR="007C0C89" w:rsidRDefault="007C0C89">
      <w:pPr>
        <w:pStyle w:val="ConsPlusNonformat"/>
        <w:jc w:val="both"/>
      </w:pPr>
      <w:r>
        <w:t xml:space="preserve">для проведения теоретического экзамена </w:t>
      </w:r>
      <w:hyperlink w:anchor="P341" w:history="1">
        <w:r>
          <w:rPr>
            <w:color w:val="0000FF"/>
          </w:rPr>
          <w:t>&lt;1&gt;</w:t>
        </w:r>
      </w:hyperlink>
      <w:r>
        <w:t>: _______________________________</w:t>
      </w:r>
    </w:p>
    <w:p w:rsidR="007C0C89" w:rsidRDefault="007C0C89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(марка, модель, описание,</w:t>
      </w:r>
      <w:proofErr w:type="gramEnd"/>
    </w:p>
    <w:p w:rsidR="007C0C89" w:rsidRDefault="007C0C89">
      <w:pPr>
        <w:pStyle w:val="ConsPlusNonformat"/>
        <w:jc w:val="both"/>
      </w:pPr>
      <w:r>
        <w:t>___________________________________________________________________________</w:t>
      </w:r>
    </w:p>
    <w:p w:rsidR="007C0C89" w:rsidRDefault="007C0C89">
      <w:pPr>
        <w:pStyle w:val="ConsPlusNonformat"/>
        <w:jc w:val="both"/>
      </w:pPr>
      <w:r>
        <w:t xml:space="preserve">                        технические характеристики)</w:t>
      </w:r>
    </w:p>
    <w:p w:rsidR="007C0C89" w:rsidRDefault="007C0C89">
      <w:pPr>
        <w:pStyle w:val="ConsPlusNonformat"/>
        <w:jc w:val="both"/>
      </w:pPr>
      <w:r>
        <w:t>2. Комплект экзаменационных задач, используемый автоматизированной системой</w:t>
      </w:r>
    </w:p>
    <w:p w:rsidR="007C0C89" w:rsidRDefault="007C0C89">
      <w:pPr>
        <w:pStyle w:val="ConsPlusNonformat"/>
        <w:jc w:val="both"/>
      </w:pPr>
      <w:r>
        <w:t>(аппаратно-программным  комплексом)  для проведения теоретического экзамена</w:t>
      </w:r>
    </w:p>
    <w:p w:rsidR="007C0C89" w:rsidRDefault="007C0C89">
      <w:pPr>
        <w:pStyle w:val="ConsPlusNonformat"/>
        <w:jc w:val="both"/>
      </w:pPr>
      <w:hyperlink w:anchor="P345" w:history="1">
        <w:r>
          <w:rPr>
            <w:color w:val="0000FF"/>
          </w:rPr>
          <w:t>&lt;2&gt;</w:t>
        </w:r>
      </w:hyperlink>
      <w:r>
        <w:t xml:space="preserve"> _______________________________________________________________________</w:t>
      </w:r>
    </w:p>
    <w:p w:rsidR="007C0C89" w:rsidRDefault="007C0C89">
      <w:pPr>
        <w:pStyle w:val="ConsPlusNonformat"/>
        <w:jc w:val="both"/>
      </w:pPr>
      <w:r>
        <w:t>3. Закрытая площадка, автодром (автоматизированный автодром):</w:t>
      </w:r>
    </w:p>
    <w:p w:rsidR="007C0C89" w:rsidRDefault="007C0C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C0C8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C0C89" w:rsidRDefault="007C0C89">
            <w:pPr>
              <w:pStyle w:val="ConsPlusNormal"/>
              <w:jc w:val="both"/>
            </w:pPr>
            <w:r>
              <w:t xml:space="preserve">1. Категории (подкатегории) транспортных средств, на право </w:t>
            </w:r>
            <w:proofErr w:type="gramStart"/>
            <w:r>
              <w:t>управления</w:t>
            </w:r>
            <w:proofErr w:type="gramEnd"/>
            <w:r>
              <w:t xml:space="preserve"> которыми проводится экзамен:</w:t>
            </w:r>
          </w:p>
        </w:tc>
      </w:tr>
      <w:tr w:rsidR="007C0C8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C0C89" w:rsidRDefault="007C0C89">
            <w:pPr>
              <w:pStyle w:val="ConsPlusNormal"/>
            </w:pPr>
            <w:r>
              <w:t>2. Габаритные размеры, площадь:</w:t>
            </w:r>
          </w:p>
        </w:tc>
      </w:tr>
      <w:tr w:rsidR="007C0C8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C0C89" w:rsidRDefault="007C0C89">
            <w:pPr>
              <w:pStyle w:val="ConsPlusNormal"/>
            </w:pPr>
            <w:r>
              <w:lastRenderedPageBreak/>
              <w:t>3. Ограждение:</w:t>
            </w:r>
          </w:p>
        </w:tc>
      </w:tr>
      <w:tr w:rsidR="007C0C8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C0C89" w:rsidRDefault="007C0C89">
            <w:pPr>
              <w:pStyle w:val="ConsPlusNormal"/>
              <w:jc w:val="center"/>
            </w:pPr>
            <w:r>
              <w:t>(наличие, вид и целостность)</w:t>
            </w:r>
          </w:p>
        </w:tc>
      </w:tr>
      <w:tr w:rsidR="007C0C8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C0C89" w:rsidRDefault="007C0C89">
            <w:pPr>
              <w:pStyle w:val="ConsPlusNormal"/>
              <w:jc w:val="both"/>
            </w:pPr>
            <w:r>
              <w:t>4. Возможность последовательного и непрерывного выполнения всего комплекса испытательных упражнений:</w:t>
            </w:r>
          </w:p>
        </w:tc>
      </w:tr>
      <w:tr w:rsidR="007C0C8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C0C89" w:rsidRDefault="007C0C89">
            <w:pPr>
              <w:pStyle w:val="ConsPlusNormal"/>
              <w:jc w:val="center"/>
            </w:pPr>
            <w:r>
              <w:t>(для каких категорий (подкатегорий) транспортных средств)</w:t>
            </w:r>
          </w:p>
        </w:tc>
      </w:tr>
      <w:tr w:rsidR="007C0C8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C0C89" w:rsidRDefault="007C0C89">
            <w:pPr>
              <w:pStyle w:val="ConsPlusNormal"/>
            </w:pPr>
            <w:r>
              <w:t>5. Покрытие:</w:t>
            </w:r>
          </w:p>
        </w:tc>
      </w:tr>
      <w:tr w:rsidR="007C0C8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C0C89" w:rsidRDefault="007C0C89">
            <w:pPr>
              <w:pStyle w:val="ConsPlusNormal"/>
              <w:jc w:val="center"/>
            </w:pPr>
            <w:r>
              <w:t>(вид, однородность, продольный уклон, наличие водоотвода, коэффициент сцепления)</w:t>
            </w:r>
          </w:p>
        </w:tc>
      </w:tr>
      <w:tr w:rsidR="007C0C8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C0C89" w:rsidRDefault="007C0C89">
            <w:pPr>
              <w:pStyle w:val="ConsPlusNormal"/>
            </w:pPr>
            <w:r>
              <w:t>6. Освещенность:</w:t>
            </w:r>
          </w:p>
        </w:tc>
      </w:tr>
      <w:tr w:rsidR="007C0C8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C0C89" w:rsidRDefault="007C0C89">
            <w:pPr>
              <w:pStyle w:val="ConsPlusNormal"/>
            </w:pPr>
            <w:r>
              <w:t>7. Технические средства организации дорожного движения:</w:t>
            </w:r>
          </w:p>
        </w:tc>
      </w:tr>
      <w:tr w:rsidR="007C0C8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C0C89" w:rsidRDefault="007C0C89">
            <w:pPr>
              <w:pStyle w:val="ConsPlusNormal"/>
              <w:jc w:val="center"/>
            </w:pPr>
            <w:r>
              <w:t>(наличие, соответствие требованиям законодательства о техническом регулировании)</w:t>
            </w:r>
          </w:p>
        </w:tc>
      </w:tr>
      <w:tr w:rsidR="007C0C8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C0C89" w:rsidRDefault="007C0C89">
            <w:pPr>
              <w:pStyle w:val="ConsPlusNormal"/>
            </w:pPr>
            <w:r>
              <w:t>8. Эстакада:</w:t>
            </w:r>
          </w:p>
        </w:tc>
      </w:tr>
      <w:tr w:rsidR="007C0C8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C0C89" w:rsidRDefault="007C0C89">
            <w:pPr>
              <w:pStyle w:val="ConsPlusNormal"/>
              <w:jc w:val="center"/>
            </w:pPr>
            <w:r>
              <w:t>(размеры, уклоны, наличие ограждения)</w:t>
            </w:r>
          </w:p>
        </w:tc>
      </w:tr>
      <w:tr w:rsidR="007C0C8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C0C89" w:rsidRDefault="007C0C89">
            <w:pPr>
              <w:pStyle w:val="ConsPlusNormal"/>
              <w:jc w:val="both"/>
            </w:pPr>
            <w:r>
              <w:t>9. Результаты замеров общего времени выполнения испытательных упражнений (при наличии возможности последовательного их выполнения):</w:t>
            </w:r>
          </w:p>
        </w:tc>
      </w:tr>
      <w:tr w:rsidR="007C0C8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C0C89" w:rsidRDefault="007C0C89">
            <w:pPr>
              <w:pStyle w:val="ConsPlusNormal"/>
              <w:jc w:val="center"/>
            </w:pPr>
            <w:r>
              <w:t>(для каких категорий (подкатегорий) транспортных средств)</w:t>
            </w:r>
          </w:p>
        </w:tc>
      </w:tr>
    </w:tbl>
    <w:p w:rsidR="007C0C89" w:rsidRDefault="007C0C89">
      <w:pPr>
        <w:pStyle w:val="ConsPlusNormal"/>
        <w:jc w:val="both"/>
      </w:pPr>
    </w:p>
    <w:p w:rsidR="007C0C89" w:rsidRDefault="007C0C89">
      <w:pPr>
        <w:pStyle w:val="ConsPlusNonformat"/>
        <w:jc w:val="both"/>
      </w:pPr>
      <w:r>
        <w:t>4.   Автоматизированная   система  контроля  и  оценки  навыков  управления</w:t>
      </w:r>
    </w:p>
    <w:p w:rsidR="007C0C89" w:rsidRDefault="007C0C89">
      <w:pPr>
        <w:pStyle w:val="ConsPlusNonformat"/>
        <w:jc w:val="both"/>
      </w:pPr>
      <w:r>
        <w:t xml:space="preserve">транспортными средствами кандидатов в водители </w:t>
      </w:r>
      <w:hyperlink w:anchor="P347" w:history="1">
        <w:r>
          <w:rPr>
            <w:color w:val="0000FF"/>
          </w:rPr>
          <w:t>&lt;4&gt;</w:t>
        </w:r>
      </w:hyperlink>
      <w:r>
        <w:t>: _______________________</w:t>
      </w:r>
    </w:p>
    <w:p w:rsidR="007C0C89" w:rsidRDefault="007C0C89">
      <w:pPr>
        <w:pStyle w:val="ConsPlusNonformat"/>
        <w:jc w:val="both"/>
      </w:pPr>
      <w:r>
        <w:t>5. Проверка автоматизированной системы контроля и оценки навыков управления</w:t>
      </w:r>
    </w:p>
    <w:p w:rsidR="007C0C89" w:rsidRDefault="007C0C89">
      <w:pPr>
        <w:pStyle w:val="ConsPlusNonformat"/>
        <w:jc w:val="both"/>
      </w:pPr>
      <w:r>
        <w:t>транспортными средствами кандидатов в водители:</w:t>
      </w:r>
    </w:p>
    <w:p w:rsidR="007C0C89" w:rsidRDefault="007C0C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28"/>
        <w:gridCol w:w="4706"/>
        <w:gridCol w:w="737"/>
      </w:tblGrid>
      <w:tr w:rsidR="007C0C89">
        <w:tc>
          <w:tcPr>
            <w:tcW w:w="1701" w:type="dxa"/>
          </w:tcPr>
          <w:p w:rsidR="007C0C89" w:rsidRDefault="007C0C89">
            <w:pPr>
              <w:pStyle w:val="ConsPlusNormal"/>
              <w:jc w:val="center"/>
            </w:pPr>
            <w:r>
              <w:t>Категория (подкатегория) транспортных средств</w:t>
            </w:r>
          </w:p>
        </w:tc>
        <w:tc>
          <w:tcPr>
            <w:tcW w:w="1928" w:type="dxa"/>
          </w:tcPr>
          <w:p w:rsidR="007C0C89" w:rsidRDefault="007C0C89">
            <w:pPr>
              <w:pStyle w:val="ConsPlusNormal"/>
              <w:jc w:val="center"/>
            </w:pPr>
            <w:r>
              <w:t>Номер и наименование испытательного упражнения (элемента)</w:t>
            </w:r>
          </w:p>
        </w:tc>
        <w:tc>
          <w:tcPr>
            <w:tcW w:w="4706" w:type="dxa"/>
          </w:tcPr>
          <w:p w:rsidR="007C0C89" w:rsidRDefault="007C0C89">
            <w:pPr>
              <w:pStyle w:val="ConsPlusNormal"/>
              <w:jc w:val="center"/>
            </w:pPr>
            <w:r>
              <w:t>Результаты оценки выполняемых испытательных упражнений (их элементов)</w:t>
            </w:r>
          </w:p>
        </w:tc>
        <w:tc>
          <w:tcPr>
            <w:tcW w:w="737" w:type="dxa"/>
          </w:tcPr>
          <w:p w:rsidR="007C0C89" w:rsidRDefault="007C0C89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7C0C89">
        <w:tc>
          <w:tcPr>
            <w:tcW w:w="1701" w:type="dxa"/>
          </w:tcPr>
          <w:p w:rsidR="007C0C89" w:rsidRDefault="007C0C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7C0C89" w:rsidRDefault="007C0C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6" w:type="dxa"/>
          </w:tcPr>
          <w:p w:rsidR="007C0C89" w:rsidRDefault="007C0C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C0C89" w:rsidRDefault="007C0C89">
            <w:pPr>
              <w:pStyle w:val="ConsPlusNormal"/>
              <w:jc w:val="center"/>
            </w:pPr>
            <w:r>
              <w:t>4</w:t>
            </w:r>
          </w:p>
        </w:tc>
      </w:tr>
    </w:tbl>
    <w:p w:rsidR="007C0C89" w:rsidRDefault="007C0C89">
      <w:pPr>
        <w:pStyle w:val="ConsPlusNormal"/>
        <w:jc w:val="both"/>
      </w:pPr>
    </w:p>
    <w:p w:rsidR="007C0C89" w:rsidRDefault="007C0C89">
      <w:pPr>
        <w:pStyle w:val="ConsPlusNonformat"/>
        <w:jc w:val="both"/>
      </w:pPr>
      <w:r>
        <w:t xml:space="preserve">    --------------------------------</w:t>
      </w:r>
    </w:p>
    <w:p w:rsidR="007C0C89" w:rsidRDefault="007C0C89">
      <w:pPr>
        <w:pStyle w:val="ConsPlusNonformat"/>
        <w:jc w:val="both"/>
      </w:pPr>
      <w:bookmarkStart w:id="8" w:name="P341"/>
      <w:bookmarkEnd w:id="8"/>
      <w:r>
        <w:t xml:space="preserve">    &lt;1&gt;  </w:t>
      </w:r>
      <w:hyperlink r:id="rId17" w:history="1">
        <w:r>
          <w:rPr>
            <w:color w:val="0000FF"/>
          </w:rPr>
          <w:t>Пункты  9</w:t>
        </w:r>
      </w:hyperlink>
      <w:r>
        <w:t xml:space="preserve">  -  </w:t>
      </w:r>
      <w:hyperlink r:id="rId18" w:history="1">
        <w:r>
          <w:rPr>
            <w:color w:val="0000FF"/>
          </w:rPr>
          <w:t>10</w:t>
        </w:r>
      </w:hyperlink>
      <w:r>
        <w:t xml:space="preserve"> приложения N 1 к Правилам проведения экзаменов </w:t>
      </w:r>
      <w:proofErr w:type="gramStart"/>
      <w:r>
        <w:t>на</w:t>
      </w:r>
      <w:proofErr w:type="gramEnd"/>
    </w:p>
    <w:p w:rsidR="007C0C89" w:rsidRDefault="007C0C89">
      <w:pPr>
        <w:pStyle w:val="ConsPlusNonformat"/>
        <w:jc w:val="both"/>
      </w:pPr>
      <w:r>
        <w:t xml:space="preserve">право   управления   транспортными   средствами   и   выдачи   </w:t>
      </w:r>
      <w:proofErr w:type="gramStart"/>
      <w:r>
        <w:t>водительских</w:t>
      </w:r>
      <w:proofErr w:type="gramEnd"/>
    </w:p>
    <w:p w:rsidR="007C0C89" w:rsidRDefault="007C0C89">
      <w:pPr>
        <w:pStyle w:val="ConsPlusNonformat"/>
        <w:jc w:val="both"/>
      </w:pPr>
      <w:r>
        <w:t xml:space="preserve">удостоверений,   утвержденным   постановлением   Правительства   </w:t>
      </w:r>
      <w:proofErr w:type="gramStart"/>
      <w:r>
        <w:t>Российской</w:t>
      </w:r>
      <w:proofErr w:type="gramEnd"/>
    </w:p>
    <w:p w:rsidR="007C0C89" w:rsidRDefault="007C0C89">
      <w:pPr>
        <w:pStyle w:val="ConsPlusNonformat"/>
        <w:jc w:val="both"/>
      </w:pPr>
      <w:r>
        <w:t>Федерации от 24 октября 2014 г. N 1097. Далее - "Правила".</w:t>
      </w:r>
    </w:p>
    <w:p w:rsidR="007C0C89" w:rsidRDefault="007C0C89">
      <w:pPr>
        <w:pStyle w:val="ConsPlusNonformat"/>
        <w:jc w:val="both"/>
      </w:pPr>
      <w:bookmarkStart w:id="9" w:name="P345"/>
      <w:bookmarkEnd w:id="9"/>
      <w:r>
        <w:t xml:space="preserve">    &lt;2&gt; </w:t>
      </w:r>
      <w:hyperlink r:id="rId19" w:history="1">
        <w:r>
          <w:rPr>
            <w:color w:val="0000FF"/>
          </w:rPr>
          <w:t>Абзац второй пункта 12</w:t>
        </w:r>
      </w:hyperlink>
      <w:r>
        <w:t xml:space="preserve"> Правил.</w:t>
      </w:r>
    </w:p>
    <w:p w:rsidR="007C0C89" w:rsidRDefault="007C0C89">
      <w:pPr>
        <w:pStyle w:val="ConsPlusNonformat"/>
        <w:jc w:val="both"/>
      </w:pPr>
      <w:r>
        <w:t xml:space="preserve">    &lt;3&gt; </w:t>
      </w:r>
      <w:hyperlink r:id="rId20" w:history="1">
        <w:r>
          <w:rPr>
            <w:color w:val="0000FF"/>
          </w:rPr>
          <w:t>Пункты 2</w:t>
        </w:r>
      </w:hyperlink>
      <w:r>
        <w:t xml:space="preserve"> - </w:t>
      </w:r>
      <w:hyperlink r:id="rId21" w:history="1">
        <w:r>
          <w:rPr>
            <w:color w:val="0000FF"/>
          </w:rPr>
          <w:t>8</w:t>
        </w:r>
      </w:hyperlink>
      <w:r>
        <w:t xml:space="preserve"> приложения N 1 к Правилам.</w:t>
      </w:r>
    </w:p>
    <w:p w:rsidR="007C0C89" w:rsidRDefault="007C0C89">
      <w:pPr>
        <w:pStyle w:val="ConsPlusNonformat"/>
        <w:jc w:val="both"/>
      </w:pPr>
      <w:bookmarkStart w:id="10" w:name="P347"/>
      <w:bookmarkEnd w:id="10"/>
      <w:r>
        <w:t xml:space="preserve">    &lt;4&gt; </w:t>
      </w:r>
      <w:hyperlink r:id="rId22" w:history="1">
        <w:r>
          <w:rPr>
            <w:color w:val="0000FF"/>
          </w:rPr>
          <w:t>Пункты 14</w:t>
        </w:r>
      </w:hyperlink>
      <w:r>
        <w:t xml:space="preserve"> - </w:t>
      </w:r>
      <w:hyperlink r:id="rId23" w:history="1">
        <w:r>
          <w:rPr>
            <w:color w:val="0000FF"/>
          </w:rPr>
          <w:t>16</w:t>
        </w:r>
      </w:hyperlink>
      <w:r>
        <w:t xml:space="preserve"> приложения N 1 к Правилам.</w:t>
      </w:r>
    </w:p>
    <w:p w:rsidR="007C0C89" w:rsidRDefault="007C0C89">
      <w:pPr>
        <w:pStyle w:val="ConsPlusNonformat"/>
        <w:jc w:val="both"/>
      </w:pPr>
    </w:p>
    <w:p w:rsidR="007C0C89" w:rsidRDefault="007C0C89">
      <w:pPr>
        <w:pStyle w:val="ConsPlusNonformat"/>
        <w:jc w:val="both"/>
      </w:pPr>
      <w:r>
        <w:t xml:space="preserve">6.   </w:t>
      </w:r>
      <w:proofErr w:type="gramStart"/>
      <w:r>
        <w:t>Транспортные   средства  (в  случае  их  предоставления  организацией,</w:t>
      </w:r>
      <w:proofErr w:type="gramEnd"/>
    </w:p>
    <w:p w:rsidR="007C0C89" w:rsidRDefault="007C0C89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образовательную деятельность) </w:t>
      </w:r>
      <w:hyperlink w:anchor="P453" w:history="1">
        <w:r>
          <w:rPr>
            <w:color w:val="0000FF"/>
          </w:rPr>
          <w:t>&lt;1&gt;</w:t>
        </w:r>
      </w:hyperlink>
      <w:r>
        <w:t>:</w:t>
      </w:r>
    </w:p>
    <w:p w:rsidR="007C0C89" w:rsidRDefault="007C0C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2"/>
        <w:gridCol w:w="788"/>
        <w:gridCol w:w="788"/>
        <w:gridCol w:w="788"/>
        <w:gridCol w:w="788"/>
        <w:gridCol w:w="791"/>
      </w:tblGrid>
      <w:tr w:rsidR="007C0C89">
        <w:tc>
          <w:tcPr>
            <w:tcW w:w="5112" w:type="dxa"/>
            <w:vMerge w:val="restart"/>
          </w:tcPr>
          <w:p w:rsidR="007C0C89" w:rsidRDefault="007C0C89">
            <w:pPr>
              <w:pStyle w:val="ConsPlusNormal"/>
              <w:jc w:val="center"/>
            </w:pPr>
            <w:r>
              <w:t>Сведения</w:t>
            </w:r>
          </w:p>
        </w:tc>
        <w:tc>
          <w:tcPr>
            <w:tcW w:w="3943" w:type="dxa"/>
            <w:gridSpan w:val="5"/>
          </w:tcPr>
          <w:p w:rsidR="007C0C89" w:rsidRDefault="007C0C89">
            <w:pPr>
              <w:pStyle w:val="ConsPlusNormal"/>
              <w:jc w:val="center"/>
            </w:pPr>
            <w:r>
              <w:t>Номер по порядку</w:t>
            </w:r>
          </w:p>
        </w:tc>
      </w:tr>
      <w:tr w:rsidR="007C0C89">
        <w:tc>
          <w:tcPr>
            <w:tcW w:w="5112" w:type="dxa"/>
            <w:vMerge/>
          </w:tcPr>
          <w:p w:rsidR="007C0C89" w:rsidRDefault="007C0C89"/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91" w:type="dxa"/>
          </w:tcPr>
          <w:p w:rsidR="007C0C89" w:rsidRDefault="007C0C89">
            <w:pPr>
              <w:pStyle w:val="ConsPlusNormal"/>
            </w:pPr>
          </w:p>
        </w:tc>
      </w:tr>
      <w:tr w:rsidR="007C0C89">
        <w:tc>
          <w:tcPr>
            <w:tcW w:w="5112" w:type="dxa"/>
          </w:tcPr>
          <w:p w:rsidR="007C0C89" w:rsidRDefault="007C0C89">
            <w:pPr>
              <w:pStyle w:val="ConsPlusNormal"/>
              <w:jc w:val="both"/>
            </w:pPr>
            <w:r>
              <w:lastRenderedPageBreak/>
              <w:t>1. Марка, модель</w:t>
            </w: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91" w:type="dxa"/>
          </w:tcPr>
          <w:p w:rsidR="007C0C89" w:rsidRDefault="007C0C89">
            <w:pPr>
              <w:pStyle w:val="ConsPlusNormal"/>
            </w:pPr>
          </w:p>
        </w:tc>
      </w:tr>
      <w:tr w:rsidR="007C0C89">
        <w:tc>
          <w:tcPr>
            <w:tcW w:w="5112" w:type="dxa"/>
          </w:tcPr>
          <w:p w:rsidR="007C0C89" w:rsidRDefault="007C0C89">
            <w:pPr>
              <w:pStyle w:val="ConsPlusNormal"/>
              <w:jc w:val="both"/>
            </w:pPr>
            <w:r>
              <w:t>2. Тип</w:t>
            </w: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91" w:type="dxa"/>
          </w:tcPr>
          <w:p w:rsidR="007C0C89" w:rsidRDefault="007C0C89">
            <w:pPr>
              <w:pStyle w:val="ConsPlusNormal"/>
            </w:pPr>
          </w:p>
        </w:tc>
      </w:tr>
      <w:tr w:rsidR="007C0C89">
        <w:tc>
          <w:tcPr>
            <w:tcW w:w="5112" w:type="dxa"/>
          </w:tcPr>
          <w:p w:rsidR="007C0C89" w:rsidRDefault="007C0C89">
            <w:pPr>
              <w:pStyle w:val="ConsPlusNormal"/>
              <w:jc w:val="both"/>
            </w:pPr>
            <w:r>
              <w:t>3. Категория (подкатегория)</w:t>
            </w: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91" w:type="dxa"/>
          </w:tcPr>
          <w:p w:rsidR="007C0C89" w:rsidRDefault="007C0C89">
            <w:pPr>
              <w:pStyle w:val="ConsPlusNormal"/>
            </w:pPr>
          </w:p>
        </w:tc>
      </w:tr>
      <w:tr w:rsidR="007C0C89">
        <w:tc>
          <w:tcPr>
            <w:tcW w:w="5112" w:type="dxa"/>
          </w:tcPr>
          <w:p w:rsidR="007C0C89" w:rsidRDefault="007C0C89">
            <w:pPr>
              <w:pStyle w:val="ConsPlusNormal"/>
              <w:jc w:val="both"/>
            </w:pPr>
            <w:r>
              <w:t>4. Тип трансмиссии</w:t>
            </w: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91" w:type="dxa"/>
          </w:tcPr>
          <w:p w:rsidR="007C0C89" w:rsidRDefault="007C0C89">
            <w:pPr>
              <w:pStyle w:val="ConsPlusNormal"/>
            </w:pPr>
          </w:p>
        </w:tc>
      </w:tr>
      <w:tr w:rsidR="007C0C89">
        <w:tc>
          <w:tcPr>
            <w:tcW w:w="5112" w:type="dxa"/>
          </w:tcPr>
          <w:p w:rsidR="007C0C89" w:rsidRDefault="007C0C89">
            <w:pPr>
              <w:pStyle w:val="ConsPlusNormal"/>
              <w:jc w:val="both"/>
            </w:pPr>
            <w:r>
              <w:t>5. Государственный регистрационный знак</w:t>
            </w: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91" w:type="dxa"/>
          </w:tcPr>
          <w:p w:rsidR="007C0C89" w:rsidRDefault="007C0C89">
            <w:pPr>
              <w:pStyle w:val="ConsPlusNormal"/>
            </w:pPr>
          </w:p>
        </w:tc>
      </w:tr>
      <w:tr w:rsidR="007C0C89">
        <w:tc>
          <w:tcPr>
            <w:tcW w:w="5112" w:type="dxa"/>
          </w:tcPr>
          <w:p w:rsidR="007C0C89" w:rsidRDefault="007C0C89">
            <w:pPr>
              <w:pStyle w:val="ConsPlusNormal"/>
              <w:jc w:val="both"/>
            </w:pPr>
            <w:r>
              <w:t>6. Основание владения</w:t>
            </w: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91" w:type="dxa"/>
          </w:tcPr>
          <w:p w:rsidR="007C0C89" w:rsidRDefault="007C0C89">
            <w:pPr>
              <w:pStyle w:val="ConsPlusNormal"/>
            </w:pPr>
          </w:p>
        </w:tc>
      </w:tr>
      <w:tr w:rsidR="007C0C89">
        <w:tc>
          <w:tcPr>
            <w:tcW w:w="5112" w:type="dxa"/>
          </w:tcPr>
          <w:p w:rsidR="007C0C89" w:rsidRDefault="007C0C89">
            <w:pPr>
              <w:pStyle w:val="ConsPlusNormal"/>
              <w:jc w:val="both"/>
            </w:pPr>
            <w:r>
              <w:t xml:space="preserve">7. Соответствие </w:t>
            </w:r>
            <w:hyperlink r:id="rId24" w:history="1">
              <w:r>
                <w:rPr>
                  <w:color w:val="0000FF"/>
                </w:rPr>
                <w:t>приложению N 3</w:t>
              </w:r>
            </w:hyperlink>
            <w:r>
              <w:t xml:space="preserve"> к Правилам</w:t>
            </w: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91" w:type="dxa"/>
          </w:tcPr>
          <w:p w:rsidR="007C0C89" w:rsidRDefault="007C0C89">
            <w:pPr>
              <w:pStyle w:val="ConsPlusNormal"/>
            </w:pPr>
          </w:p>
        </w:tc>
      </w:tr>
      <w:tr w:rsidR="007C0C89">
        <w:tc>
          <w:tcPr>
            <w:tcW w:w="5112" w:type="dxa"/>
          </w:tcPr>
          <w:p w:rsidR="007C0C89" w:rsidRDefault="007C0C89">
            <w:pPr>
              <w:pStyle w:val="ConsPlusNormal"/>
              <w:jc w:val="both"/>
            </w:pPr>
            <w:r>
              <w:t xml:space="preserve">8. Соответствие </w:t>
            </w:r>
            <w:hyperlink r:id="rId25" w:history="1">
              <w:r>
                <w:rPr>
                  <w:color w:val="0000FF"/>
                </w:rPr>
                <w:t>пунктам 5</w:t>
              </w:r>
            </w:hyperlink>
            <w:r>
              <w:t xml:space="preserve"> и </w:t>
            </w:r>
            <w:hyperlink r:id="rId26" w:history="1">
              <w:r>
                <w:rPr>
                  <w:color w:val="0000FF"/>
                </w:rPr>
                <w:t>8</w:t>
              </w:r>
            </w:hyperlink>
            <w:r>
      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 </w:t>
            </w:r>
            <w:hyperlink w:anchor="P45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91" w:type="dxa"/>
          </w:tcPr>
          <w:p w:rsidR="007C0C89" w:rsidRDefault="007C0C89">
            <w:pPr>
              <w:pStyle w:val="ConsPlusNormal"/>
            </w:pPr>
          </w:p>
        </w:tc>
      </w:tr>
      <w:tr w:rsidR="007C0C89">
        <w:tc>
          <w:tcPr>
            <w:tcW w:w="5112" w:type="dxa"/>
          </w:tcPr>
          <w:p w:rsidR="007C0C89" w:rsidRDefault="007C0C89">
            <w:pPr>
              <w:pStyle w:val="ConsPlusNormal"/>
              <w:jc w:val="both"/>
            </w:pPr>
            <w:r>
              <w:t>9. 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91" w:type="dxa"/>
          </w:tcPr>
          <w:p w:rsidR="007C0C89" w:rsidRDefault="007C0C89">
            <w:pPr>
              <w:pStyle w:val="ConsPlusNormal"/>
            </w:pPr>
          </w:p>
        </w:tc>
      </w:tr>
      <w:tr w:rsidR="007C0C89">
        <w:tc>
          <w:tcPr>
            <w:tcW w:w="5112" w:type="dxa"/>
          </w:tcPr>
          <w:p w:rsidR="007C0C89" w:rsidRDefault="007C0C89">
            <w:pPr>
              <w:pStyle w:val="ConsPlusNormal"/>
              <w:jc w:val="both"/>
            </w:pPr>
            <w:r>
              <w:t>10. 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91" w:type="dxa"/>
          </w:tcPr>
          <w:p w:rsidR="007C0C89" w:rsidRDefault="007C0C89">
            <w:pPr>
              <w:pStyle w:val="ConsPlusNormal"/>
            </w:pPr>
          </w:p>
        </w:tc>
      </w:tr>
      <w:tr w:rsidR="007C0C89">
        <w:tc>
          <w:tcPr>
            <w:tcW w:w="5112" w:type="dxa"/>
          </w:tcPr>
          <w:p w:rsidR="007C0C89" w:rsidRDefault="007C0C89">
            <w:pPr>
              <w:pStyle w:val="ConsPlusNormal"/>
              <w:jc w:val="both"/>
            </w:pPr>
            <w:r>
              <w:t>11. Технический осмотр (дата прохождения, срок действия)</w:t>
            </w: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91" w:type="dxa"/>
          </w:tcPr>
          <w:p w:rsidR="007C0C89" w:rsidRDefault="007C0C89">
            <w:pPr>
              <w:pStyle w:val="ConsPlusNormal"/>
            </w:pPr>
          </w:p>
        </w:tc>
      </w:tr>
      <w:tr w:rsidR="007C0C89">
        <w:tc>
          <w:tcPr>
            <w:tcW w:w="5112" w:type="dxa"/>
          </w:tcPr>
          <w:p w:rsidR="007C0C89" w:rsidRDefault="007C0C89">
            <w:pPr>
              <w:pStyle w:val="ConsPlusNormal"/>
              <w:jc w:val="both"/>
            </w:pPr>
            <w:r>
              <w:t>12. Оборудование средствами ауди</w:t>
            </w:r>
            <w:proofErr w:type="gramStart"/>
            <w:r>
              <w:t>о-</w:t>
            </w:r>
            <w:proofErr w:type="gramEnd"/>
            <w:r>
              <w:t xml:space="preserve"> и видеорегистрации процесса проведения практических экзаменов</w:t>
            </w: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88" w:type="dxa"/>
          </w:tcPr>
          <w:p w:rsidR="007C0C89" w:rsidRDefault="007C0C89">
            <w:pPr>
              <w:pStyle w:val="ConsPlusNormal"/>
            </w:pPr>
          </w:p>
        </w:tc>
        <w:tc>
          <w:tcPr>
            <w:tcW w:w="791" w:type="dxa"/>
          </w:tcPr>
          <w:p w:rsidR="007C0C89" w:rsidRDefault="007C0C89">
            <w:pPr>
              <w:pStyle w:val="ConsPlusNormal"/>
            </w:pPr>
          </w:p>
        </w:tc>
      </w:tr>
    </w:tbl>
    <w:p w:rsidR="007C0C89" w:rsidRDefault="007C0C89">
      <w:pPr>
        <w:pStyle w:val="ConsPlusNormal"/>
        <w:jc w:val="both"/>
      </w:pPr>
    </w:p>
    <w:p w:rsidR="007C0C89" w:rsidRDefault="007C0C89">
      <w:pPr>
        <w:pStyle w:val="ConsPlusNonformat"/>
        <w:jc w:val="both"/>
      </w:pPr>
      <w:r>
        <w:t>7.  Средства  ауди</w:t>
      </w:r>
      <w:proofErr w:type="gramStart"/>
      <w:r>
        <w:t>о-</w:t>
      </w:r>
      <w:proofErr w:type="gramEnd"/>
      <w:r>
        <w:t xml:space="preserve">  и  видеорегистрации  процесса проведения практических</w:t>
      </w:r>
    </w:p>
    <w:p w:rsidR="007C0C89" w:rsidRDefault="007C0C89">
      <w:pPr>
        <w:pStyle w:val="ConsPlusNonformat"/>
        <w:jc w:val="both"/>
      </w:pPr>
      <w:r>
        <w:t xml:space="preserve">экзаменов </w:t>
      </w:r>
      <w:hyperlink w:anchor="P455" w:history="1">
        <w:r>
          <w:rPr>
            <w:color w:val="0000FF"/>
          </w:rPr>
          <w:t>&lt;3&gt;</w:t>
        </w:r>
      </w:hyperlink>
      <w:r>
        <w:t>: ____________________________________________________________</w:t>
      </w:r>
    </w:p>
    <w:p w:rsidR="007C0C89" w:rsidRDefault="007C0C89">
      <w:pPr>
        <w:pStyle w:val="ConsPlusNonformat"/>
        <w:jc w:val="both"/>
      </w:pPr>
      <w:r>
        <w:t>8. Выводы по результатам обследования: ____________________________________</w:t>
      </w:r>
    </w:p>
    <w:p w:rsidR="007C0C89" w:rsidRDefault="007C0C89">
      <w:pPr>
        <w:pStyle w:val="ConsPlusNonformat"/>
        <w:jc w:val="both"/>
      </w:pPr>
      <w:r>
        <w:t>___________________________________________________________________________</w:t>
      </w:r>
    </w:p>
    <w:p w:rsidR="007C0C89" w:rsidRDefault="007C0C89">
      <w:pPr>
        <w:pStyle w:val="ConsPlusNonformat"/>
        <w:jc w:val="both"/>
      </w:pPr>
      <w:r>
        <w:t xml:space="preserve">         (соответствие (несоответствие) установленным требованиям)</w:t>
      </w:r>
    </w:p>
    <w:p w:rsidR="007C0C89" w:rsidRDefault="007C0C89">
      <w:pPr>
        <w:pStyle w:val="ConsPlusNonformat"/>
        <w:jc w:val="both"/>
      </w:pPr>
    </w:p>
    <w:p w:rsidR="007C0C89" w:rsidRDefault="007C0C89">
      <w:pPr>
        <w:pStyle w:val="ConsPlusNonformat"/>
        <w:jc w:val="both"/>
      </w:pPr>
      <w:r>
        <w:t>Приложение к акту: ________________________________________________________</w:t>
      </w:r>
    </w:p>
    <w:p w:rsidR="007C0C89" w:rsidRDefault="007C0C89">
      <w:pPr>
        <w:pStyle w:val="ConsPlusNonformat"/>
        <w:jc w:val="both"/>
      </w:pPr>
      <w:r>
        <w:t xml:space="preserve">                            </w:t>
      </w:r>
      <w:proofErr w:type="gramStart"/>
      <w:r>
        <w:t>(копии документов (при необходимости)</w:t>
      </w:r>
      <w:proofErr w:type="gramEnd"/>
    </w:p>
    <w:p w:rsidR="007C0C89" w:rsidRDefault="007C0C89">
      <w:pPr>
        <w:pStyle w:val="ConsPlusNonformat"/>
        <w:jc w:val="both"/>
      </w:pPr>
    </w:p>
    <w:p w:rsidR="007C0C89" w:rsidRDefault="007C0C89">
      <w:pPr>
        <w:pStyle w:val="ConsPlusNonformat"/>
        <w:jc w:val="both"/>
      </w:pPr>
      <w:r>
        <w:t>___________________________________________________________________________</w:t>
      </w:r>
    </w:p>
    <w:p w:rsidR="007C0C89" w:rsidRDefault="007C0C89">
      <w:pPr>
        <w:pStyle w:val="ConsPlusNonformat"/>
        <w:jc w:val="both"/>
      </w:pPr>
      <w:r>
        <w:t xml:space="preserve">  (должность, специальное звание, подпись, Ф.И.О. должностны</w:t>
      </w:r>
      <w:proofErr w:type="gramStart"/>
      <w:r>
        <w:t>х(</w:t>
      </w:r>
      <w:proofErr w:type="gramEnd"/>
      <w:r>
        <w:t>ого) лиц(а)</w:t>
      </w:r>
    </w:p>
    <w:p w:rsidR="007C0C89" w:rsidRDefault="007C0C89">
      <w:pPr>
        <w:pStyle w:val="ConsPlusNonformat"/>
        <w:jc w:val="both"/>
      </w:pPr>
      <w:r>
        <w:t xml:space="preserve">                      подразделения Госавтоинспекции)</w:t>
      </w:r>
    </w:p>
    <w:p w:rsidR="007C0C89" w:rsidRDefault="007C0C89">
      <w:pPr>
        <w:pStyle w:val="ConsPlusNonformat"/>
        <w:jc w:val="both"/>
      </w:pPr>
    </w:p>
    <w:p w:rsidR="007C0C89" w:rsidRDefault="007C0C89">
      <w:pPr>
        <w:pStyle w:val="ConsPlusNonformat"/>
        <w:jc w:val="both"/>
      </w:pPr>
      <w:r>
        <w:t xml:space="preserve">С актом </w:t>
      </w:r>
      <w:proofErr w:type="gramStart"/>
      <w:r>
        <w:t>ознакомлен</w:t>
      </w:r>
      <w:proofErr w:type="gramEnd"/>
      <w:r>
        <w:t>: _______________________________________________________</w:t>
      </w:r>
    </w:p>
    <w:p w:rsidR="007C0C89" w:rsidRDefault="007C0C89">
      <w:pPr>
        <w:pStyle w:val="ConsPlusNonformat"/>
        <w:jc w:val="both"/>
      </w:pPr>
      <w:r>
        <w:t xml:space="preserve">                     </w:t>
      </w:r>
      <w:proofErr w:type="gramStart"/>
      <w:r>
        <w:t>(должность, подпись, Ф.И.О. представителя организации,</w:t>
      </w:r>
      <w:proofErr w:type="gramEnd"/>
    </w:p>
    <w:p w:rsidR="007C0C89" w:rsidRDefault="007C0C89">
      <w:pPr>
        <w:pStyle w:val="ConsPlusNonformat"/>
        <w:jc w:val="both"/>
      </w:pPr>
      <w:r>
        <w:t xml:space="preserve">                    _______________________________________________________</w:t>
      </w:r>
    </w:p>
    <w:p w:rsidR="007C0C89" w:rsidRDefault="007C0C89">
      <w:pPr>
        <w:pStyle w:val="ConsPlusNonformat"/>
        <w:jc w:val="both"/>
      </w:pPr>
      <w:r>
        <w:t xml:space="preserve">                         </w:t>
      </w:r>
      <w:proofErr w:type="gramStart"/>
      <w:r>
        <w:t>осуществляющей</w:t>
      </w:r>
      <w:proofErr w:type="gramEnd"/>
      <w:r>
        <w:t xml:space="preserve"> образовательную деятельность)</w:t>
      </w:r>
    </w:p>
    <w:p w:rsidR="007C0C89" w:rsidRDefault="007C0C89">
      <w:pPr>
        <w:pStyle w:val="ConsPlusNonformat"/>
        <w:jc w:val="both"/>
      </w:pPr>
    </w:p>
    <w:p w:rsidR="007C0C89" w:rsidRDefault="007C0C89">
      <w:pPr>
        <w:pStyle w:val="ConsPlusNonformat"/>
        <w:jc w:val="both"/>
      </w:pPr>
      <w:r>
        <w:t>"__" ___________ 20__ г.</w:t>
      </w: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ind w:firstLine="540"/>
        <w:jc w:val="both"/>
      </w:pPr>
      <w:r>
        <w:t>--------------------------------</w:t>
      </w:r>
    </w:p>
    <w:p w:rsidR="007C0C89" w:rsidRDefault="007C0C89">
      <w:pPr>
        <w:pStyle w:val="ConsPlusNormal"/>
        <w:spacing w:before="220"/>
        <w:ind w:firstLine="540"/>
        <w:jc w:val="both"/>
      </w:pPr>
      <w:bookmarkStart w:id="11" w:name="P453"/>
      <w:bookmarkEnd w:id="11"/>
      <w:r>
        <w:t xml:space="preserve">&lt;1&gt; </w:t>
      </w:r>
      <w:hyperlink r:id="rId27" w:history="1">
        <w:r>
          <w:rPr>
            <w:color w:val="0000FF"/>
          </w:rPr>
          <w:t>Приложение N 3</w:t>
        </w:r>
      </w:hyperlink>
      <w:r>
        <w:t xml:space="preserve"> к Правилам.</w:t>
      </w:r>
    </w:p>
    <w:p w:rsidR="007C0C89" w:rsidRDefault="007C0C89">
      <w:pPr>
        <w:pStyle w:val="ConsPlusNormal"/>
        <w:spacing w:before="220"/>
        <w:ind w:firstLine="540"/>
        <w:jc w:val="both"/>
      </w:pPr>
      <w:bookmarkStart w:id="12" w:name="P454"/>
      <w:bookmarkEnd w:id="12"/>
      <w:proofErr w:type="gramStart"/>
      <w:r>
        <w:lastRenderedPageBreak/>
        <w:t xml:space="preserve">&lt;2&gt; Утверждены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Совета Министров - Правительства Российской Федерации от 23 октября 1993 г. N 1090 (Собрание актов Президента и Правительства Российской Федерации, 1993, N 47, ст. 4531; Собрание законодательства Российской Федерации, 1996, N 3, ст. 184; 1998, N 45, ст. 5521; 2000, N 18, ст. 1985; 2001, N 11, ст. 1029;</w:t>
      </w:r>
      <w:proofErr w:type="gramEnd"/>
      <w:r>
        <w:t xml:space="preserve"> </w:t>
      </w:r>
      <w:proofErr w:type="gramStart"/>
      <w:r>
        <w:t>2002, N 9, ст. 931; N 27, ст. 2693; 2003, N 20, ст. 1899; N 40, ст. 3891; 2005, N 52, ст. 5733; 2006, N 11, ст. 1179; 2008, N 8, ст. 741; N 17, ст. 1882; 2009, N 2, ст. 233; N 5, ст. 610; 2010, N 9, ст. 976;</w:t>
      </w:r>
      <w:proofErr w:type="gramEnd"/>
      <w:r>
        <w:t xml:space="preserve"> </w:t>
      </w:r>
      <w:proofErr w:type="gramStart"/>
      <w:r>
        <w:t>N 20, ст. 2471; 2011, N 42, ст. 5922; 2012, N 1, ст. 154; N 15, ст. 1780; 2013, N 5, ст. 404; N 24, ст. 2999; N 29, ст. 3966; N 31, ст. 4218; N 52, ст. 7173; 2014, N 14, ст. 1625; N 21, ст. 2707; N 32, ст. 4487;</w:t>
      </w:r>
      <w:proofErr w:type="gramEnd"/>
      <w:r>
        <w:t xml:space="preserve"> </w:t>
      </w:r>
      <w:proofErr w:type="gramStart"/>
      <w:r>
        <w:t>N 38, ст. 5062; N 44, ст. 6063; N 47, ст. 6557; 2015, N 1, ст. 223; N 15, ст. 2276; N 17, ст. 2568; N 27, ст. 4083; N 46, ст. 6376; 2016, N 5, ст. 694; N 23, ст. 3325; N 31, ст. 5018, 5029; N 38, ст. 5553).</w:t>
      </w:r>
      <w:proofErr w:type="gramEnd"/>
    </w:p>
    <w:p w:rsidR="007C0C89" w:rsidRDefault="007C0C89">
      <w:pPr>
        <w:pStyle w:val="ConsPlusNormal"/>
        <w:spacing w:before="220"/>
        <w:ind w:firstLine="540"/>
        <w:jc w:val="both"/>
      </w:pPr>
      <w:bookmarkStart w:id="13" w:name="P455"/>
      <w:bookmarkEnd w:id="13"/>
      <w:r>
        <w:t xml:space="preserve">&lt;3&gt; </w:t>
      </w:r>
      <w:hyperlink r:id="rId29" w:history="1">
        <w:r>
          <w:rPr>
            <w:color w:val="0000FF"/>
          </w:rPr>
          <w:t>Пункты 11</w:t>
        </w:r>
      </w:hyperlink>
      <w:r>
        <w:t xml:space="preserve"> - </w:t>
      </w:r>
      <w:hyperlink r:id="rId30" w:history="1">
        <w:r>
          <w:rPr>
            <w:color w:val="0000FF"/>
          </w:rPr>
          <w:t>12</w:t>
        </w:r>
      </w:hyperlink>
      <w:r>
        <w:t xml:space="preserve"> приложения N 1 к Правилам.</w:t>
      </w: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jc w:val="right"/>
        <w:outlineLvl w:val="1"/>
      </w:pPr>
      <w:r>
        <w:t>Приложение N 3</w:t>
      </w:r>
    </w:p>
    <w:p w:rsidR="007C0C89" w:rsidRDefault="007C0C89">
      <w:pPr>
        <w:pStyle w:val="ConsPlusNormal"/>
        <w:jc w:val="right"/>
      </w:pPr>
      <w:r>
        <w:t>к Порядку определения соответствия</w:t>
      </w:r>
    </w:p>
    <w:p w:rsidR="007C0C89" w:rsidRDefault="007C0C89">
      <w:pPr>
        <w:pStyle w:val="ConsPlusNormal"/>
        <w:jc w:val="right"/>
      </w:pPr>
      <w:r>
        <w:t>условий для проведения теоретического</w:t>
      </w:r>
    </w:p>
    <w:p w:rsidR="007C0C89" w:rsidRDefault="007C0C89">
      <w:pPr>
        <w:pStyle w:val="ConsPlusNormal"/>
        <w:jc w:val="right"/>
      </w:pPr>
      <w:r>
        <w:t>экзамена и (или) экзамена</w:t>
      </w:r>
    </w:p>
    <w:p w:rsidR="007C0C89" w:rsidRDefault="007C0C89">
      <w:pPr>
        <w:pStyle w:val="ConsPlusNormal"/>
        <w:jc w:val="right"/>
      </w:pPr>
      <w:r>
        <w:t>по первоначальным навыкам</w:t>
      </w:r>
    </w:p>
    <w:p w:rsidR="007C0C89" w:rsidRDefault="007C0C89">
      <w:pPr>
        <w:pStyle w:val="ConsPlusNormal"/>
        <w:jc w:val="right"/>
      </w:pPr>
      <w:r>
        <w:t>управления транспортным средством,</w:t>
      </w:r>
    </w:p>
    <w:p w:rsidR="007C0C89" w:rsidRDefault="007C0C89">
      <w:pPr>
        <w:pStyle w:val="ConsPlusNormal"/>
        <w:jc w:val="right"/>
      </w:pPr>
      <w:proofErr w:type="gramStart"/>
      <w:r>
        <w:t>имеющихся</w:t>
      </w:r>
      <w:proofErr w:type="gramEnd"/>
      <w:r>
        <w:t xml:space="preserve"> у организации, осуществляющей</w:t>
      </w:r>
    </w:p>
    <w:p w:rsidR="007C0C89" w:rsidRDefault="007C0C89">
      <w:pPr>
        <w:pStyle w:val="ConsPlusNormal"/>
        <w:jc w:val="right"/>
      </w:pPr>
      <w:r>
        <w:t>образовательную деятельность,</w:t>
      </w:r>
    </w:p>
    <w:p w:rsidR="007C0C89" w:rsidRDefault="007C0C89">
      <w:pPr>
        <w:pStyle w:val="ConsPlusNormal"/>
        <w:jc w:val="right"/>
      </w:pPr>
      <w:r>
        <w:t>установленным требованиям</w:t>
      </w: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jc w:val="right"/>
      </w:pPr>
      <w:r>
        <w:t>(Рекомендуемый образец)</w:t>
      </w: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nformat"/>
        <w:jc w:val="both"/>
      </w:pPr>
      <w:r>
        <w:t xml:space="preserve">      </w:t>
      </w:r>
      <w:proofErr w:type="gramStart"/>
      <w:r>
        <w:t>(Заполняется на бланке</w:t>
      </w:r>
      <w:proofErr w:type="gramEnd"/>
    </w:p>
    <w:p w:rsidR="007C0C89" w:rsidRDefault="007C0C89">
      <w:pPr>
        <w:pStyle w:val="ConsPlusNonformat"/>
        <w:jc w:val="both"/>
      </w:pPr>
      <w:r>
        <w:t>территориального органа МВД России)</w:t>
      </w:r>
    </w:p>
    <w:p w:rsidR="007C0C89" w:rsidRDefault="007C0C89">
      <w:pPr>
        <w:pStyle w:val="ConsPlusNonformat"/>
        <w:jc w:val="both"/>
      </w:pPr>
    </w:p>
    <w:p w:rsidR="007C0C89" w:rsidRDefault="007C0C89">
      <w:pPr>
        <w:pStyle w:val="ConsPlusNonformat"/>
        <w:jc w:val="both"/>
      </w:pPr>
      <w:bookmarkStart w:id="14" w:name="P476"/>
      <w:bookmarkEnd w:id="14"/>
      <w:r>
        <w:t xml:space="preserve">                                ЗАКЛЮЧЕНИЕ</w:t>
      </w:r>
    </w:p>
    <w:p w:rsidR="007C0C89" w:rsidRDefault="007C0C89">
      <w:pPr>
        <w:pStyle w:val="ConsPlusNonformat"/>
        <w:jc w:val="both"/>
      </w:pPr>
      <w:r>
        <w:t xml:space="preserve">          о соответствии (несоответствии) условий для проведения</w:t>
      </w:r>
    </w:p>
    <w:p w:rsidR="007C0C89" w:rsidRDefault="007C0C89">
      <w:pPr>
        <w:pStyle w:val="ConsPlusNonformat"/>
        <w:jc w:val="both"/>
      </w:pPr>
      <w:r>
        <w:t xml:space="preserve">        теоретического экзамена и (или) экзамена по </w:t>
      </w:r>
      <w:proofErr w:type="gramStart"/>
      <w:r>
        <w:t>первоначальным</w:t>
      </w:r>
      <w:proofErr w:type="gramEnd"/>
    </w:p>
    <w:p w:rsidR="007C0C89" w:rsidRDefault="007C0C89">
      <w:pPr>
        <w:pStyle w:val="ConsPlusNonformat"/>
        <w:jc w:val="both"/>
      </w:pPr>
      <w:r>
        <w:t xml:space="preserve">           навыкам управления транспортным средством, </w:t>
      </w:r>
      <w:proofErr w:type="gramStart"/>
      <w:r>
        <w:t>имеющихся</w:t>
      </w:r>
      <w:proofErr w:type="gramEnd"/>
    </w:p>
    <w:p w:rsidR="007C0C89" w:rsidRDefault="007C0C89">
      <w:pPr>
        <w:pStyle w:val="ConsPlusNonformat"/>
        <w:jc w:val="both"/>
      </w:pPr>
      <w:r>
        <w:t xml:space="preserve">               у организации, осуществляющей </w:t>
      </w:r>
      <w:proofErr w:type="gramStart"/>
      <w:r>
        <w:t>образовательную</w:t>
      </w:r>
      <w:proofErr w:type="gramEnd"/>
    </w:p>
    <w:p w:rsidR="007C0C89" w:rsidRDefault="007C0C89">
      <w:pPr>
        <w:pStyle w:val="ConsPlusNonformat"/>
        <w:jc w:val="both"/>
      </w:pPr>
      <w:r>
        <w:t xml:space="preserve">                  деятельность, установленным требованиям</w:t>
      </w:r>
    </w:p>
    <w:p w:rsidR="007C0C89" w:rsidRDefault="007C0C89">
      <w:pPr>
        <w:pStyle w:val="ConsPlusNonformat"/>
        <w:jc w:val="both"/>
      </w:pPr>
    </w:p>
    <w:p w:rsidR="007C0C89" w:rsidRDefault="007C0C89">
      <w:pPr>
        <w:pStyle w:val="ConsPlusNonformat"/>
        <w:jc w:val="both"/>
      </w:pPr>
      <w:r>
        <w:t xml:space="preserve">    По  результатам  обследования  помещения,  закрытой площадки, автодрома</w:t>
      </w:r>
    </w:p>
    <w:p w:rsidR="007C0C89" w:rsidRDefault="007C0C89">
      <w:pPr>
        <w:pStyle w:val="ConsPlusNonformat"/>
        <w:jc w:val="both"/>
      </w:pPr>
      <w:r>
        <w:t>(автоматизированного автодрома): __________________________________________</w:t>
      </w:r>
    </w:p>
    <w:p w:rsidR="007C0C89" w:rsidRDefault="007C0C89">
      <w:pPr>
        <w:pStyle w:val="ConsPlusNonformat"/>
        <w:jc w:val="both"/>
      </w:pPr>
      <w:r>
        <w:t>___________________________________________________________________________</w:t>
      </w:r>
    </w:p>
    <w:p w:rsidR="007C0C89" w:rsidRDefault="007C0C89">
      <w:pPr>
        <w:pStyle w:val="ConsPlusNonformat"/>
        <w:jc w:val="both"/>
      </w:pPr>
      <w:r>
        <w:t xml:space="preserve">    </w:t>
      </w:r>
      <w:proofErr w:type="gramStart"/>
      <w:r>
        <w:t>(адрес помещения, закрытой площадки, автодрома (автоматизированного</w:t>
      </w:r>
      <w:proofErr w:type="gramEnd"/>
    </w:p>
    <w:p w:rsidR="007C0C89" w:rsidRDefault="007C0C89">
      <w:pPr>
        <w:pStyle w:val="ConsPlusNonformat"/>
        <w:jc w:val="both"/>
      </w:pPr>
      <w:r>
        <w:t xml:space="preserve">                 </w:t>
      </w:r>
      <w:proofErr w:type="gramStart"/>
      <w:r>
        <w:t>автодрома), категории (подкатегории) ТС)</w:t>
      </w:r>
      <w:proofErr w:type="gramEnd"/>
    </w:p>
    <w:p w:rsidR="007C0C89" w:rsidRDefault="007C0C89">
      <w:pPr>
        <w:pStyle w:val="ConsPlusNonformat"/>
        <w:jc w:val="both"/>
      </w:pPr>
      <w:r>
        <w:t>установлено _______________________________________________________________</w:t>
      </w:r>
    </w:p>
    <w:p w:rsidR="007C0C89" w:rsidRDefault="007C0C89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 и адрес местонахождения организации,</w:t>
      </w:r>
      <w:proofErr w:type="gramEnd"/>
    </w:p>
    <w:p w:rsidR="007C0C89" w:rsidRDefault="007C0C89">
      <w:pPr>
        <w:pStyle w:val="ConsPlusNonformat"/>
        <w:jc w:val="both"/>
      </w:pPr>
      <w:r>
        <w:t xml:space="preserve">                     </w:t>
      </w:r>
      <w:proofErr w:type="gramStart"/>
      <w:r>
        <w:t>осуществляющей</w:t>
      </w:r>
      <w:proofErr w:type="gramEnd"/>
      <w:r>
        <w:t xml:space="preserve"> образовательную деятельность)</w:t>
      </w:r>
    </w:p>
    <w:p w:rsidR="007C0C89" w:rsidRDefault="007C0C89">
      <w:pPr>
        <w:pStyle w:val="ConsPlusNonformat"/>
        <w:jc w:val="both"/>
      </w:pPr>
      <w:r>
        <w:t>соответствие   (несоответствие)   условий   для  проведения  теоретического</w:t>
      </w:r>
    </w:p>
    <w:p w:rsidR="007C0C89" w:rsidRDefault="007C0C89">
      <w:pPr>
        <w:pStyle w:val="ConsPlusNonformat"/>
        <w:jc w:val="both"/>
      </w:pPr>
      <w:r>
        <w:t>экзамена   и  или  соответствие  (несоответствие)  условий  для  проведения</w:t>
      </w:r>
    </w:p>
    <w:p w:rsidR="007C0C89" w:rsidRDefault="007C0C89">
      <w:pPr>
        <w:pStyle w:val="ConsPlusNonformat"/>
        <w:jc w:val="both"/>
      </w:pPr>
      <w:r>
        <w:t>экзамена  по   первоначальным  навыкам  управления  транспортным  средством</w:t>
      </w:r>
    </w:p>
    <w:p w:rsidR="007C0C89" w:rsidRDefault="007C0C89">
      <w:pPr>
        <w:pStyle w:val="ConsPlusNonformat"/>
        <w:jc w:val="both"/>
      </w:pPr>
      <w:r>
        <w:t>___________________________________________________________________________</w:t>
      </w:r>
    </w:p>
    <w:p w:rsidR="007C0C89" w:rsidRDefault="007C0C89">
      <w:pPr>
        <w:pStyle w:val="ConsPlusNonformat"/>
        <w:jc w:val="both"/>
      </w:pPr>
      <w:r>
        <w:t xml:space="preserve">              (категории (подкатегории) транспортных средств)</w:t>
      </w:r>
    </w:p>
    <w:p w:rsidR="007C0C89" w:rsidRDefault="007C0C89">
      <w:pPr>
        <w:pStyle w:val="ConsPlusNonformat"/>
        <w:jc w:val="both"/>
      </w:pPr>
      <w:r>
        <w:t xml:space="preserve">требованиям  </w:t>
      </w:r>
      <w:hyperlink r:id="rId31" w:history="1">
        <w:r>
          <w:rPr>
            <w:color w:val="0000FF"/>
          </w:rPr>
          <w:t>Правил</w:t>
        </w:r>
      </w:hyperlink>
      <w:r>
        <w:t xml:space="preserve">  проведения экзаменов на право управления </w:t>
      </w:r>
      <w:proofErr w:type="gramStart"/>
      <w:r>
        <w:t>транспортными</w:t>
      </w:r>
      <w:proofErr w:type="gramEnd"/>
    </w:p>
    <w:p w:rsidR="007C0C89" w:rsidRDefault="007C0C89">
      <w:pPr>
        <w:pStyle w:val="ConsPlusNonformat"/>
        <w:jc w:val="both"/>
      </w:pPr>
      <w:r>
        <w:t>средствами и выдачи водительских удостоверений, утвержденных постановлением</w:t>
      </w:r>
    </w:p>
    <w:p w:rsidR="007C0C89" w:rsidRDefault="007C0C89">
      <w:pPr>
        <w:pStyle w:val="ConsPlusNonformat"/>
        <w:jc w:val="both"/>
      </w:pPr>
      <w:r>
        <w:t>Правительства Российской Федерации от 24 октября 2014 г. N 1097.</w:t>
      </w:r>
    </w:p>
    <w:p w:rsidR="007C0C89" w:rsidRDefault="007C0C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5896"/>
      </w:tblGrid>
      <w:tr w:rsidR="007C0C89">
        <w:tc>
          <w:tcPr>
            <w:tcW w:w="567" w:type="dxa"/>
          </w:tcPr>
          <w:p w:rsidR="007C0C89" w:rsidRDefault="007C0C8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</w:tcPr>
          <w:p w:rsidR="007C0C89" w:rsidRDefault="007C0C89">
            <w:pPr>
              <w:pStyle w:val="ConsPlusNormal"/>
              <w:jc w:val="center"/>
            </w:pPr>
            <w:r>
              <w:lastRenderedPageBreak/>
              <w:t xml:space="preserve">Описание выявленного </w:t>
            </w:r>
            <w:r>
              <w:lastRenderedPageBreak/>
              <w:t>несоответствия</w:t>
            </w:r>
          </w:p>
        </w:tc>
        <w:tc>
          <w:tcPr>
            <w:tcW w:w="5896" w:type="dxa"/>
          </w:tcPr>
          <w:p w:rsidR="007C0C89" w:rsidRDefault="007C0C89">
            <w:pPr>
              <w:pStyle w:val="ConsPlusNormal"/>
              <w:jc w:val="center"/>
            </w:pPr>
            <w:r>
              <w:lastRenderedPageBreak/>
              <w:t xml:space="preserve">Установленные требования (пункт, статья, вид, </w:t>
            </w:r>
            <w:r>
              <w:lastRenderedPageBreak/>
              <w:t>наименование и реквизиты нормативного правового акта, где установлено требование)</w:t>
            </w:r>
          </w:p>
        </w:tc>
      </w:tr>
      <w:tr w:rsidR="007C0C89">
        <w:tc>
          <w:tcPr>
            <w:tcW w:w="567" w:type="dxa"/>
          </w:tcPr>
          <w:p w:rsidR="007C0C89" w:rsidRDefault="007C0C8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08" w:type="dxa"/>
          </w:tcPr>
          <w:p w:rsidR="007C0C89" w:rsidRDefault="007C0C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</w:tcPr>
          <w:p w:rsidR="007C0C89" w:rsidRDefault="007C0C89">
            <w:pPr>
              <w:pStyle w:val="ConsPlusNormal"/>
              <w:jc w:val="center"/>
            </w:pPr>
            <w:r>
              <w:t>3</w:t>
            </w:r>
          </w:p>
        </w:tc>
      </w:tr>
    </w:tbl>
    <w:p w:rsidR="007C0C89" w:rsidRDefault="007C0C89">
      <w:pPr>
        <w:pStyle w:val="ConsPlusNormal"/>
        <w:jc w:val="both"/>
      </w:pPr>
    </w:p>
    <w:p w:rsidR="007C0C89" w:rsidRDefault="007C0C89">
      <w:pPr>
        <w:pStyle w:val="ConsPlusNonformat"/>
        <w:jc w:val="both"/>
      </w:pPr>
      <w:r>
        <w:t>К заключению прилагаются: _________________________________________________</w:t>
      </w:r>
    </w:p>
    <w:p w:rsidR="007C0C89" w:rsidRDefault="007C0C89">
      <w:pPr>
        <w:pStyle w:val="ConsPlusNonformat"/>
        <w:jc w:val="both"/>
      </w:pPr>
      <w:r>
        <w:t xml:space="preserve">                                     (акт, количество листов)</w:t>
      </w:r>
    </w:p>
    <w:p w:rsidR="007C0C89" w:rsidRDefault="007C0C89">
      <w:pPr>
        <w:pStyle w:val="ConsPlusNonformat"/>
        <w:jc w:val="both"/>
      </w:pPr>
    </w:p>
    <w:p w:rsidR="007C0C89" w:rsidRDefault="007C0C89">
      <w:pPr>
        <w:pStyle w:val="ConsPlusNonformat"/>
        <w:jc w:val="both"/>
      </w:pPr>
      <w:r>
        <w:t>___________________________________________________________________________</w:t>
      </w:r>
    </w:p>
    <w:p w:rsidR="007C0C89" w:rsidRDefault="007C0C89">
      <w:pPr>
        <w:pStyle w:val="ConsPlusNonformat"/>
        <w:jc w:val="both"/>
      </w:pPr>
      <w:r>
        <w:t xml:space="preserve">     </w:t>
      </w:r>
      <w:proofErr w:type="gramStart"/>
      <w:r>
        <w:t>(должность, специальное звание, подпись, Ф.И.О. должностного лица</w:t>
      </w:r>
      <w:proofErr w:type="gramEnd"/>
    </w:p>
    <w:p w:rsidR="007C0C89" w:rsidRDefault="007C0C89">
      <w:pPr>
        <w:pStyle w:val="ConsPlusNonformat"/>
        <w:jc w:val="both"/>
      </w:pPr>
      <w:r>
        <w:t xml:space="preserve">                      подразделения Госавтоинспекции)</w:t>
      </w:r>
    </w:p>
    <w:p w:rsidR="007C0C89" w:rsidRDefault="007C0C89">
      <w:pPr>
        <w:pStyle w:val="ConsPlusNonformat"/>
        <w:jc w:val="both"/>
      </w:pPr>
    </w:p>
    <w:p w:rsidR="007C0C89" w:rsidRDefault="007C0C89">
      <w:pPr>
        <w:pStyle w:val="ConsPlusNonformat"/>
        <w:jc w:val="both"/>
      </w:pPr>
      <w:r>
        <w:t xml:space="preserve">    М.П.</w:t>
      </w: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jc w:val="both"/>
      </w:pPr>
    </w:p>
    <w:p w:rsidR="007C0C89" w:rsidRDefault="007C0C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1B7F" w:rsidRDefault="00561B7F">
      <w:bookmarkStart w:id="15" w:name="_GoBack"/>
      <w:bookmarkEnd w:id="15"/>
    </w:p>
    <w:sectPr w:rsidR="00561B7F" w:rsidSect="00DF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89"/>
    <w:rsid w:val="00561B7F"/>
    <w:rsid w:val="007C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0C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0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0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0C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0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0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FAE9CAAA0DF90BA9F9579006F0120EEE49248F7021F92518C936288E7DC5EE8221F6A022A4AB8f6dFH" TargetMode="External"/><Relationship Id="rId13" Type="http://schemas.openxmlformats.org/officeDocument/2006/relationships/hyperlink" Target="consultantplus://offline/ref=C42FAE9CAAA0DF90BA9F9579006F0120EEE49248F7021F92518C936288E7DC5EE8221F6A022A4ABAf6d7H" TargetMode="External"/><Relationship Id="rId18" Type="http://schemas.openxmlformats.org/officeDocument/2006/relationships/hyperlink" Target="consultantplus://offline/ref=C42FAE9CAAA0DF90BA9F9579006F0120EEE49248F7021F92518C936288E7DC5EE8221F6A022A4AB8f6dFH" TargetMode="External"/><Relationship Id="rId26" Type="http://schemas.openxmlformats.org/officeDocument/2006/relationships/hyperlink" Target="consultantplus://offline/ref=C42FAE9CAAA0DF90BA9F9579006F0120EEED944CF5031F92518C936288E7DC5EE8221F6A022A4FBEf6d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2FAE9CAAA0DF90BA9F9579006F0120EEE49248F7021F92518C936288E7DC5EE8221F6A022A49B1f6dDH" TargetMode="External"/><Relationship Id="rId7" Type="http://schemas.openxmlformats.org/officeDocument/2006/relationships/hyperlink" Target="consultantplus://offline/ref=C42FAE9CAAA0DF90BA9F9579006F0120EEE49248F7021F92518C936288E7DC5EE8221F6A022A49B1f6dBH" TargetMode="External"/><Relationship Id="rId12" Type="http://schemas.openxmlformats.org/officeDocument/2006/relationships/hyperlink" Target="consultantplus://offline/ref=C42FAE9CAAA0DF90BA9F9579006F0120EEE49248F7021F92518C936288E7DC5EE8221F6A022A4AB9f6dDH" TargetMode="External"/><Relationship Id="rId17" Type="http://schemas.openxmlformats.org/officeDocument/2006/relationships/hyperlink" Target="consultantplus://offline/ref=C42FAE9CAAA0DF90BA9F9579006F0120EEE49248F7021F92518C936288E7DC5EE8221F6A022A49B1f6dBH" TargetMode="External"/><Relationship Id="rId25" Type="http://schemas.openxmlformats.org/officeDocument/2006/relationships/hyperlink" Target="consultantplus://offline/ref=C42FAE9CAAA0DF90BA9F9579006F0120EEED944CF5031F92518C936288E7DC5EE8221F6A022B49BAf6dC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2FAE9CAAA0DF90BA9F9579006F0120EEE49248F7021F92518C936288E7DC5EE8221F6A022A4AB8f6dCH" TargetMode="External"/><Relationship Id="rId20" Type="http://schemas.openxmlformats.org/officeDocument/2006/relationships/hyperlink" Target="consultantplus://offline/ref=C42FAE9CAAA0DF90BA9F9579006F0120EEE49248F7021F92518C936288E7DC5EE8221F6A022A49B0f6dFH" TargetMode="External"/><Relationship Id="rId29" Type="http://schemas.openxmlformats.org/officeDocument/2006/relationships/hyperlink" Target="consultantplus://offline/ref=C42FAE9CAAA0DF90BA9F9579006F0120EEE49248F7021F92518C936288E7DC5EE8221F6A022A4AB8f6d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FAE9CAAA0DF90BA9F9579006F0120EEE49248F7021F92518C936288E7DC5EE8221F6A022A48BFf6dCH" TargetMode="External"/><Relationship Id="rId11" Type="http://schemas.openxmlformats.org/officeDocument/2006/relationships/hyperlink" Target="consultantplus://offline/ref=C42FAE9CAAA0DF90BA9F9579006F0120EEE49248F7021F92518C936288E7DC5EE8221F6A022A49B1f6dDH" TargetMode="External"/><Relationship Id="rId24" Type="http://schemas.openxmlformats.org/officeDocument/2006/relationships/hyperlink" Target="consultantplus://offline/ref=C42FAE9CAAA0DF90BA9F9579006F0120EEE49248F7021F92518C936288E7DC5EE8221F6A022A4ABCf6d6H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42FAE9CAAA0DF90BA9F9579006F0120EEE49248F7021F92518C936288E7DC5EE8221F6A022A4AB8f6dDH" TargetMode="External"/><Relationship Id="rId23" Type="http://schemas.openxmlformats.org/officeDocument/2006/relationships/hyperlink" Target="consultantplus://offline/ref=C42FAE9CAAA0DF90BA9F9579006F0120EEE49248F7021F92518C936288E7DC5EE8221F6A022A4ABAf6d7H" TargetMode="External"/><Relationship Id="rId28" Type="http://schemas.openxmlformats.org/officeDocument/2006/relationships/hyperlink" Target="consultantplus://offline/ref=C42FAE9CAAA0DF90BA9F9579006F0120EEED944CF5031F92518C936288fEd7H" TargetMode="External"/><Relationship Id="rId10" Type="http://schemas.openxmlformats.org/officeDocument/2006/relationships/hyperlink" Target="consultantplus://offline/ref=C42FAE9CAAA0DF90BA9F9579006F0120EEE49248F7021F92518C936288E7DC5EE8221F6A022A49B0f6dFH" TargetMode="External"/><Relationship Id="rId19" Type="http://schemas.openxmlformats.org/officeDocument/2006/relationships/hyperlink" Target="consultantplus://offline/ref=C42FAE9CAAA0DF90BA9F9579006F0120EEE49248F7021F92518C936288E7DC5EE8221F6A022A48BCf6d6H" TargetMode="External"/><Relationship Id="rId31" Type="http://schemas.openxmlformats.org/officeDocument/2006/relationships/hyperlink" Target="consultantplus://offline/ref=C42FAE9CAAA0DF90BA9F9579006F0120EEE49248F7021F92518C936288E7DC5EE8221F6A022A48B9f6d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2FAE9CAAA0DF90BA9F9579006F0120EEE49248F7021F92518C936288E7DC5EE8221F6A022A48BCf6d6H" TargetMode="External"/><Relationship Id="rId14" Type="http://schemas.openxmlformats.org/officeDocument/2006/relationships/hyperlink" Target="consultantplus://offline/ref=C42FAE9CAAA0DF90BA9F9579006F0120EEE49248F7021F92518C936288E7DC5EE8221F6A022A4ABCf6d6H" TargetMode="External"/><Relationship Id="rId22" Type="http://schemas.openxmlformats.org/officeDocument/2006/relationships/hyperlink" Target="consultantplus://offline/ref=C42FAE9CAAA0DF90BA9F9579006F0120EEE49248F7021F92518C936288E7DC5EE8221F6A022A4AB9f6dDH" TargetMode="External"/><Relationship Id="rId27" Type="http://schemas.openxmlformats.org/officeDocument/2006/relationships/hyperlink" Target="consultantplus://offline/ref=C42FAE9CAAA0DF90BA9F9579006F0120EEE49248F7021F92518C936288E7DC5EE8221F6A022A4ABCf6d6H" TargetMode="External"/><Relationship Id="rId30" Type="http://schemas.openxmlformats.org/officeDocument/2006/relationships/hyperlink" Target="consultantplus://offline/ref=C42FAE9CAAA0DF90BA9F9579006F0120EEE49248F7021F92518C936288E7DC5EE8221F6A022A4AB8f6d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5342</Words>
  <Characters>30456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Нивина Ирина Павловна</dc:creator>
  <cp:lastModifiedBy>Нивина Ирина Павловна</cp:lastModifiedBy>
  <cp:revision>1</cp:revision>
  <dcterms:created xsi:type="dcterms:W3CDTF">2018-05-08T07:29:00Z</dcterms:created>
  <dcterms:modified xsi:type="dcterms:W3CDTF">2018-05-08T07:30:00Z</dcterms:modified>
</cp:coreProperties>
</file>