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38" w:rsidRDefault="00A97E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97E38" w:rsidRDefault="00A97E3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97E3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97E38" w:rsidRDefault="00A97E38">
            <w:pPr>
              <w:pStyle w:val="ConsPlusNormal"/>
            </w:pPr>
            <w:r>
              <w:t>18 мая 2010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97E38" w:rsidRDefault="00A97E38">
            <w:pPr>
              <w:pStyle w:val="ConsPlusNormal"/>
              <w:jc w:val="right"/>
            </w:pPr>
            <w:r>
              <w:t>N 27-ОЗ</w:t>
            </w:r>
          </w:p>
        </w:tc>
      </w:tr>
    </w:tbl>
    <w:p w:rsidR="00A97E38" w:rsidRDefault="00A97E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jc w:val="center"/>
      </w:pPr>
      <w:r>
        <w:t>ЗАКОН НЕНЕЦКОГО АВТОНОМНОГО ОКРУГА</w:t>
      </w:r>
    </w:p>
    <w:p w:rsidR="00A97E38" w:rsidRDefault="00A97E38">
      <w:pPr>
        <w:pStyle w:val="ConsPlusTitle"/>
        <w:jc w:val="center"/>
      </w:pPr>
    </w:p>
    <w:p w:rsidR="00A97E38" w:rsidRDefault="00A97E38">
      <w:pPr>
        <w:pStyle w:val="ConsPlusTitle"/>
        <w:jc w:val="center"/>
      </w:pPr>
      <w:r>
        <w:t>О ПРОВЕРКЕ ДОСТОВЕРНОСТИ И ПОЛНОТЫ СВЕДЕНИЙ,</w:t>
      </w:r>
    </w:p>
    <w:p w:rsidR="00A97E38" w:rsidRDefault="00A97E38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A97E38" w:rsidRDefault="00A97E38">
      <w:pPr>
        <w:pStyle w:val="ConsPlusTitle"/>
        <w:jc w:val="center"/>
      </w:pPr>
      <w:r>
        <w:t>ГОСУДАРСТВЕННЫХ ДОЛЖНОСТЕЙ НЕНЕЦКОГО АВТОНОМНОГО ОКРУГА,</w:t>
      </w:r>
    </w:p>
    <w:p w:rsidR="00A97E38" w:rsidRDefault="00A97E38">
      <w:pPr>
        <w:pStyle w:val="ConsPlusTitle"/>
        <w:jc w:val="center"/>
      </w:pPr>
      <w:r>
        <w:t>И ЛИЦАМИ, ЗАМЕЩАЮЩИМИ ГОСУДАРСТВЕННЫЕ ДОЛЖНОСТИ НЕНЕЦКОГО</w:t>
      </w:r>
    </w:p>
    <w:p w:rsidR="00A97E38" w:rsidRDefault="00A97E38">
      <w:pPr>
        <w:pStyle w:val="ConsPlusTitle"/>
        <w:jc w:val="center"/>
      </w:pPr>
      <w:r>
        <w:t>АВТОНОМНОГО ОКРУГА, И СОБЛЮДЕНИЯ ОГРАНИЧЕНИЙ ЛИЦАМИ,</w:t>
      </w:r>
    </w:p>
    <w:p w:rsidR="00A97E38" w:rsidRDefault="00A97E38">
      <w:pPr>
        <w:pStyle w:val="ConsPlusTitle"/>
        <w:jc w:val="center"/>
      </w:pPr>
      <w:r>
        <w:t>ЗАМЕЩАЮЩИМИ ГОСУДАРСТВЕННЫЕ ДОЛЖНОСТИ</w:t>
      </w:r>
    </w:p>
    <w:p w:rsidR="00A97E38" w:rsidRDefault="00A97E38">
      <w:pPr>
        <w:pStyle w:val="ConsPlusTitle"/>
        <w:jc w:val="center"/>
      </w:pPr>
      <w:r>
        <w:t>НЕНЕЦКОГО АВТОНОМНОГО ОКРУГА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jc w:val="right"/>
      </w:pPr>
      <w:r>
        <w:t>Принят</w:t>
      </w:r>
    </w:p>
    <w:p w:rsidR="00A97E38" w:rsidRDefault="00A97E38">
      <w:pPr>
        <w:pStyle w:val="ConsPlusNormal"/>
        <w:jc w:val="right"/>
      </w:pPr>
      <w:r>
        <w:t>Собранием депутатов</w:t>
      </w:r>
    </w:p>
    <w:p w:rsidR="00A97E38" w:rsidRDefault="00A97E38">
      <w:pPr>
        <w:pStyle w:val="ConsPlusNormal"/>
        <w:jc w:val="right"/>
      </w:pPr>
      <w:r>
        <w:t>Ненецкого автономного округа</w:t>
      </w:r>
    </w:p>
    <w:p w:rsidR="00A97E38" w:rsidRDefault="00A97E38">
      <w:pPr>
        <w:pStyle w:val="ConsPlusNormal"/>
        <w:jc w:val="right"/>
      </w:pPr>
      <w:r>
        <w:t>(</w:t>
      </w:r>
      <w:hyperlink r:id="rId5">
        <w:r>
          <w:rPr>
            <w:color w:val="0000FF"/>
          </w:rPr>
          <w:t>Постановление</w:t>
        </w:r>
      </w:hyperlink>
      <w:r>
        <w:t xml:space="preserve"> от 13 мая 2010 года N 67-сд)</w:t>
      </w:r>
    </w:p>
    <w:p w:rsidR="00A97E38" w:rsidRDefault="00A97E3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A97E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E38" w:rsidRDefault="00A97E3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E38" w:rsidRDefault="00A97E3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НАО от 27.09.2010 </w:t>
            </w:r>
            <w:hyperlink r:id="rId6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 xml:space="preserve">, от 15.11.2011 </w:t>
            </w:r>
            <w:hyperlink r:id="rId7">
              <w:r>
                <w:rPr>
                  <w:color w:val="0000FF"/>
                </w:rPr>
                <w:t>N 80-ОЗ</w:t>
              </w:r>
            </w:hyperlink>
            <w:r>
              <w:rPr>
                <w:color w:val="392C69"/>
              </w:rPr>
              <w:t>,</w:t>
            </w:r>
          </w:p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07.11.2013 </w:t>
            </w:r>
            <w:hyperlink r:id="rId8">
              <w:r>
                <w:rPr>
                  <w:color w:val="0000FF"/>
                </w:rPr>
                <w:t>N 89-ОЗ</w:t>
              </w:r>
            </w:hyperlink>
            <w:r>
              <w:rPr>
                <w:color w:val="392C69"/>
              </w:rPr>
              <w:t xml:space="preserve">, от 12.11.2014 </w:t>
            </w:r>
            <w:hyperlink r:id="rId9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 xml:space="preserve">, от 08.02.2016 </w:t>
            </w:r>
            <w:hyperlink r:id="rId10">
              <w:r>
                <w:rPr>
                  <w:color w:val="0000FF"/>
                </w:rPr>
                <w:t>N 176-ОЗ</w:t>
              </w:r>
            </w:hyperlink>
            <w:r>
              <w:rPr>
                <w:color w:val="392C69"/>
              </w:rPr>
              <w:t>,</w:t>
            </w:r>
          </w:p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11">
              <w:r>
                <w:rPr>
                  <w:color w:val="0000FF"/>
                </w:rPr>
                <w:t>N 339-ОЗ</w:t>
              </w:r>
            </w:hyperlink>
            <w:r>
              <w:rPr>
                <w:color w:val="392C69"/>
              </w:rPr>
              <w:t xml:space="preserve">, от 15.11.2018 </w:t>
            </w:r>
            <w:hyperlink r:id="rId12">
              <w:r>
                <w:rPr>
                  <w:color w:val="0000FF"/>
                </w:rPr>
                <w:t>N 10-ОЗ</w:t>
              </w:r>
            </w:hyperlink>
            <w:r>
              <w:rPr>
                <w:color w:val="392C69"/>
              </w:rPr>
              <w:t xml:space="preserve">, от 29.03.2021 </w:t>
            </w:r>
            <w:hyperlink r:id="rId13">
              <w:r>
                <w:rPr>
                  <w:color w:val="0000FF"/>
                </w:rPr>
                <w:t>N 236-ОЗ</w:t>
              </w:r>
            </w:hyperlink>
            <w:r>
              <w:rPr>
                <w:color w:val="392C69"/>
              </w:rPr>
              <w:t>,</w:t>
            </w:r>
          </w:p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4">
              <w:r>
                <w:rPr>
                  <w:color w:val="0000FF"/>
                </w:rPr>
                <w:t>N 314-ОЗ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15">
              <w:r>
                <w:rPr>
                  <w:color w:val="0000FF"/>
                </w:rPr>
                <w:t>N 349-ОЗ</w:t>
              </w:r>
            </w:hyperlink>
            <w:r>
              <w:rPr>
                <w:color w:val="392C69"/>
              </w:rPr>
              <w:t xml:space="preserve">, от 25.10.2022 </w:t>
            </w:r>
            <w:hyperlink r:id="rId16">
              <w:r>
                <w:rPr>
                  <w:color w:val="0000FF"/>
                </w:rPr>
                <w:t>N 355-ОЗ</w:t>
              </w:r>
            </w:hyperlink>
            <w:r>
              <w:rPr>
                <w:color w:val="392C69"/>
              </w:rPr>
              <w:t>,</w:t>
            </w:r>
          </w:p>
          <w:p w:rsidR="00A97E38" w:rsidRDefault="00A97E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7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02.07.2024 </w:t>
            </w:r>
            <w:hyperlink r:id="rId18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7E38" w:rsidRDefault="00A97E38">
            <w:pPr>
              <w:pStyle w:val="ConsPlusNormal"/>
            </w:pPr>
          </w:p>
        </w:tc>
      </w:tr>
    </w:tbl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1</w:t>
      </w:r>
    </w:p>
    <w:p w:rsidR="00A97E38" w:rsidRDefault="00A97E38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>1. Настоящий закон определяет порядок проведения проверки: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1)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Ненецкого автономного округа (далее - граждане), на отчетную дату и лицами, замещающими государственные должности Ненецкого автономного округа (далее - лица, замещающие государственные должности), за отчетный период и за два года, предшествующие отчетному периоду;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НАО от 12.11.2014 N 2-ОЗ)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Ненецкого автономного округа (далее - сведения, представляемые гражданами);</w:t>
      </w:r>
    </w:p>
    <w:p w:rsidR="00A97E38" w:rsidRDefault="00A97E38">
      <w:pPr>
        <w:pStyle w:val="ConsPlusNormal"/>
        <w:jc w:val="both"/>
      </w:pPr>
      <w:r>
        <w:t xml:space="preserve">(в ред. законов НАО от 12.11.2014 </w:t>
      </w:r>
      <w:hyperlink r:id="rId21">
        <w:r>
          <w:rPr>
            <w:color w:val="0000FF"/>
          </w:rPr>
          <w:t>N 2-ОЗ</w:t>
        </w:r>
      </w:hyperlink>
      <w:r>
        <w:t xml:space="preserve">, от 31.10.2017 </w:t>
      </w:r>
      <w:hyperlink r:id="rId22">
        <w:r>
          <w:rPr>
            <w:color w:val="0000FF"/>
          </w:rPr>
          <w:t>N 339-ОЗ</w:t>
        </w:r>
      </w:hyperlink>
      <w:r>
        <w:t>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3) соблюдения лицами, замещающими государственные должности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федеральными и окружными законами (далее - установленные ограничения).</w:t>
      </w:r>
    </w:p>
    <w:p w:rsidR="00A97E38" w:rsidRDefault="00A97E38">
      <w:pPr>
        <w:pStyle w:val="ConsPlusNormal"/>
        <w:jc w:val="both"/>
      </w:pPr>
      <w:r>
        <w:t xml:space="preserve">(п. 3 в ред. </w:t>
      </w:r>
      <w:hyperlink r:id="rId23">
        <w:r>
          <w:rPr>
            <w:color w:val="0000FF"/>
          </w:rPr>
          <w:t>закона</w:t>
        </w:r>
      </w:hyperlink>
      <w:r>
        <w:t xml:space="preserve"> НАО от 12.11.2014 N 2-ОЗ)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2. Порядок проведения проверки в отношении лиц, замещающих в Собрании депутатов Ненецкого автономного округа государственные должности, указанные в </w:t>
      </w:r>
      <w:hyperlink r:id="rId24">
        <w:r>
          <w:rPr>
            <w:color w:val="0000FF"/>
          </w:rPr>
          <w:t>пунктах 4</w:t>
        </w:r>
      </w:hyperlink>
      <w:r>
        <w:t xml:space="preserve"> - </w:t>
      </w:r>
      <w:hyperlink r:id="rId25">
        <w:r>
          <w:rPr>
            <w:color w:val="0000FF"/>
          </w:rPr>
          <w:t>8 части 2 статьи 2</w:t>
        </w:r>
      </w:hyperlink>
      <w:r>
        <w:t xml:space="preserve"> закона Ненецкого автономного округа от 6 января 2005 года N 538-ОЗ "О статусе лиц, замещающих государственные должности Ненецкого автономного округа", устанавливается </w:t>
      </w:r>
      <w:hyperlink r:id="rId26">
        <w:r>
          <w:rPr>
            <w:color w:val="0000FF"/>
          </w:rPr>
          <w:t>законом</w:t>
        </w:r>
      </w:hyperlink>
      <w:r>
        <w:t xml:space="preserve"> Ненецкого </w:t>
      </w:r>
      <w:r>
        <w:lastRenderedPageBreak/>
        <w:t>автономного округа от 10 января 1996 года N 15-ОЗ "О статусе депутата Собрания депутатов Ненецкого автономного округа".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3. Порядок проведения проверки в отношении лиц, замещающих государственные должности, указанные в </w:t>
      </w:r>
      <w:hyperlink r:id="rId27">
        <w:r>
          <w:rPr>
            <w:color w:val="0000FF"/>
          </w:rPr>
          <w:t>пунктах 2</w:t>
        </w:r>
      </w:hyperlink>
      <w:r>
        <w:t xml:space="preserve"> - </w:t>
      </w:r>
      <w:hyperlink r:id="rId28">
        <w:r>
          <w:rPr>
            <w:color w:val="0000FF"/>
          </w:rPr>
          <w:t>3 части 2 статьи 2</w:t>
        </w:r>
      </w:hyperlink>
      <w:r>
        <w:t xml:space="preserve"> закона Ненецкого автономного округа от 6 января 2005 года N 538-ОЗ "О статусе лиц, замещающих государственные должности Ненецкого автономного округа", устанавливается губернатором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(часть 3 введена </w:t>
      </w:r>
      <w:hyperlink r:id="rId29">
        <w:r>
          <w:rPr>
            <w:color w:val="0000FF"/>
          </w:rPr>
          <w:t>законом</w:t>
        </w:r>
      </w:hyperlink>
      <w:r>
        <w:t xml:space="preserve"> НАО от 08.02.2016 N 176-ОЗ)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2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 xml:space="preserve">1. Проверка, предусмотренная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 (далее - проверка), проводится подразделением государственного органа Ненецкого автономного округа (далее - подразделение) либо лицом, уполномоченным руководителем государственного органа (далее - уполномоченное лицо), в который представляются сведения о доходах, об имуществе и обязательствах имущественного характера, - по решению губернатора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должность, в течение пятнадцати рабочих дней со дня получения информации, являющейся основанием для осуществления проверки, и оформляется в письменной форме.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НАО от 30.03.2022 N 314-ОЗ)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32">
        <w:r>
          <w:rPr>
            <w:color w:val="0000FF"/>
          </w:rPr>
          <w:t>Закон</w:t>
        </w:r>
      </w:hyperlink>
      <w:r>
        <w:t xml:space="preserve"> НАО от 15.11.2018 N 10-ОЗ.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3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bookmarkStart w:id="1" w:name="P49"/>
      <w:bookmarkEnd w:id="1"/>
      <w:r>
        <w:t xml:space="preserve">1. Основанием для осуществления проверки, предусмотренной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закона, является достаточная информация, представленная в государственный орган Ненецкого автономного округа в письменном виде в установленном порядке: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2) работниками подразделений кадровых служб органов государственной власти Ненецкого автономного округа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A97E38" w:rsidRDefault="00A97E38">
      <w:pPr>
        <w:pStyle w:val="ConsPlusNormal"/>
        <w:jc w:val="both"/>
      </w:pPr>
      <w:r>
        <w:t xml:space="preserve">(часть 1 в ред. </w:t>
      </w:r>
      <w:hyperlink r:id="rId33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34">
        <w:r>
          <w:rPr>
            <w:color w:val="0000FF"/>
          </w:rPr>
          <w:t>Закон</w:t>
        </w:r>
      </w:hyperlink>
      <w:r>
        <w:t xml:space="preserve"> НАО от 07.11.2013 N 89-ОЗ.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3. Информация анонимного характера не может служить основанием для проверки.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4. Государственные органы, получившие информацию, указанную в </w:t>
      </w:r>
      <w:hyperlink w:anchor="P49">
        <w:r>
          <w:rPr>
            <w:color w:val="0000FF"/>
          </w:rPr>
          <w:t>части 1</w:t>
        </w:r>
      </w:hyperlink>
      <w:r>
        <w:t xml:space="preserve"> настоящей статьи, обязаны в течение десяти дней после ее поступления направить информацию губернатору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4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>Проверка осуществляется в срок, не превышающий 60 дней со дня принятия решения о ее проведении. Срок проверки может быть продлен до 90 дней губернатором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5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>1. При осуществлении проверки руководитель подразделения государственного органа или уполномоченное лицо вправе: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1) проводить собеседование с гражданином или лицом, замещающим государственную должность;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2) изучать представленные гражданином или лицом, замещающим государственную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3) получать от гражданина или лица, замещающего государственную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bookmarkStart w:id="2" w:name="P74"/>
      <w:bookmarkEnd w:id="2"/>
      <w:r>
        <w:t>4)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должность, его супруги (супруга) и несовершеннолетних детей; о достоверности и полноте сведений, представленных гражданином; о соблюдении лицом, замещающим государственную должность, установленных ограничений;</w:t>
      </w:r>
    </w:p>
    <w:p w:rsidR="00A97E38" w:rsidRDefault="00A97E38">
      <w:pPr>
        <w:pStyle w:val="ConsPlusNormal"/>
        <w:jc w:val="both"/>
      </w:pPr>
      <w:r>
        <w:t xml:space="preserve">(в ред. законов НАО от 07.11.2013 </w:t>
      </w:r>
      <w:hyperlink r:id="rId39">
        <w:r>
          <w:rPr>
            <w:color w:val="0000FF"/>
          </w:rPr>
          <w:t>N 89-ОЗ</w:t>
        </w:r>
      </w:hyperlink>
      <w:r>
        <w:t xml:space="preserve">, от 29.03.2021 </w:t>
      </w:r>
      <w:hyperlink r:id="rId40">
        <w:r>
          <w:rPr>
            <w:color w:val="0000FF"/>
          </w:rPr>
          <w:t>N 236-ОЗ</w:t>
        </w:r>
      </w:hyperlink>
      <w:r>
        <w:t xml:space="preserve">, от 25.10.2022 </w:t>
      </w:r>
      <w:hyperlink r:id="rId41">
        <w:r>
          <w:rPr>
            <w:color w:val="0000FF"/>
          </w:rPr>
          <w:t>N 355-ОЗ</w:t>
        </w:r>
      </w:hyperlink>
      <w:r>
        <w:t>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6) осуществлять (в том числе с использованием системы "Посейдон") анализ сведений, представленных гражданином или лицом, замещающим государственную должность, в соответствии с законодательством Российской Федерации о противодействии коррупции.</w:t>
      </w:r>
    </w:p>
    <w:p w:rsidR="00A97E38" w:rsidRDefault="00A97E38">
      <w:pPr>
        <w:pStyle w:val="ConsPlusNormal"/>
        <w:jc w:val="both"/>
      </w:pPr>
      <w:r>
        <w:t xml:space="preserve">(п. 6 введен </w:t>
      </w:r>
      <w:hyperlink r:id="rId42">
        <w:r>
          <w:rPr>
            <w:color w:val="0000FF"/>
          </w:rPr>
          <w:t>законом</w:t>
        </w:r>
      </w:hyperlink>
      <w:r>
        <w:t xml:space="preserve"> НАО от 07.11.2013 N 89-ОЗ; в ред. </w:t>
      </w:r>
      <w:hyperlink r:id="rId43">
        <w:r>
          <w:rPr>
            <w:color w:val="0000FF"/>
          </w:rPr>
          <w:t>закона</w:t>
        </w:r>
      </w:hyperlink>
      <w:r>
        <w:t xml:space="preserve"> НАО от 25.10.2022 N 355-ОЗ)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2. В запросе, предусмотренном </w:t>
      </w:r>
      <w:hyperlink w:anchor="P74">
        <w:r>
          <w:rPr>
            <w:color w:val="0000FF"/>
          </w:rPr>
          <w:t>пунктом 4 части 1</w:t>
        </w:r>
      </w:hyperlink>
      <w:r>
        <w:t xml:space="preserve"> настоящей статьи, указываются: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сведения, полнота и достоверность </w:t>
      </w:r>
      <w:r>
        <w:lastRenderedPageBreak/>
        <w:t>которых проверяются, либо лица, замещающего государственную должность, в отношении которого имеются сведения о несоблюдении им установленных ограничений;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5.1) идентификационный номер налогоплательщика (в случае направления запроса в налоговые органы Российской Федерации);</w:t>
      </w:r>
    </w:p>
    <w:p w:rsidR="00A97E38" w:rsidRDefault="00A97E38">
      <w:pPr>
        <w:pStyle w:val="ConsPlusNormal"/>
        <w:jc w:val="both"/>
      </w:pPr>
      <w:r>
        <w:t xml:space="preserve">(п. 5.1 введен </w:t>
      </w:r>
      <w:hyperlink r:id="rId45">
        <w:r>
          <w:rPr>
            <w:color w:val="0000FF"/>
          </w:rPr>
          <w:t>законом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6) фамилия, инициалы и номер телефона государственного гражданского служащего Ненецкого автономного округа, подготовившего запрос;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7) другие необходимые сведения.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в порядке, установленном федеральным законодательством.</w:t>
      </w:r>
    </w:p>
    <w:p w:rsidR="00A97E38" w:rsidRDefault="00A97E38">
      <w:pPr>
        <w:pStyle w:val="ConsPlusNormal"/>
        <w:jc w:val="both"/>
      </w:pPr>
      <w:r>
        <w:t xml:space="preserve">(часть 3 введена </w:t>
      </w:r>
      <w:hyperlink r:id="rId46">
        <w:r>
          <w:rPr>
            <w:color w:val="0000FF"/>
          </w:rPr>
          <w:t>законом</w:t>
        </w:r>
      </w:hyperlink>
      <w:r>
        <w:t xml:space="preserve"> НАО от 07.11.2013 N 89-ОЗ; в ред. законов НАО от 15.11.2018 </w:t>
      </w:r>
      <w:hyperlink r:id="rId47">
        <w:r>
          <w:rPr>
            <w:color w:val="0000FF"/>
          </w:rPr>
          <w:t>N 10-ОЗ</w:t>
        </w:r>
      </w:hyperlink>
      <w:r>
        <w:t xml:space="preserve">, от 29.03.2021 </w:t>
      </w:r>
      <w:hyperlink r:id="rId48">
        <w:r>
          <w:rPr>
            <w:color w:val="0000FF"/>
          </w:rPr>
          <w:t>N 236-ОЗ</w:t>
        </w:r>
      </w:hyperlink>
      <w:r>
        <w:t xml:space="preserve">, от 25.10.2022 </w:t>
      </w:r>
      <w:hyperlink r:id="rId49">
        <w:r>
          <w:rPr>
            <w:color w:val="0000FF"/>
          </w:rPr>
          <w:t>N 355-ОЗ</w:t>
        </w:r>
      </w:hyperlink>
      <w:r>
        <w:t>)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6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>1. Руководитель подразделения государственного органа или уполномоченное лицо обеспечивает: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1) уведомление в письменной форме гражданина или лица, замещающего государственную должность, о начале проведения в отношении его проверки - в течение двух рабочих дней со дня получения соответствующего решения;</w:t>
      </w:r>
    </w:p>
    <w:p w:rsidR="00A97E38" w:rsidRDefault="00A97E38">
      <w:pPr>
        <w:pStyle w:val="ConsPlusNormal"/>
        <w:spacing w:before="220"/>
        <w:ind w:firstLine="540"/>
        <w:jc w:val="both"/>
      </w:pPr>
      <w:bookmarkStart w:id="3" w:name="P97"/>
      <w:bookmarkEnd w:id="3"/>
      <w:r>
        <w:t>2) проведение в случае обращения гражданина или лица, замещающего государственную должность, беседы с ними, в ходе которой они должны быть проинформированы о том, какие сведения, представляемые ими в соответствии с настоящим законом,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должность, а при наличии уважительной причины - в срок, согласованный с гражданином или лицом, замещающим государственную должность.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2. По окончании проверки руководитель подразделения государственного органа или уполномоченное лицо обязано ознакомить гражданина или лицо, замещающее государственную должность, с результатами проверки с соблюдением законодательства Российской Федерации о государственной тайне.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7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bookmarkStart w:id="4" w:name="P102"/>
      <w:bookmarkEnd w:id="4"/>
      <w:r>
        <w:t>1. Гражданин или лицо, замещающее государственную должность, вправе: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1) давать пояснения в письменной форме: в ходе проверки; по вопросам, указанным в </w:t>
      </w:r>
      <w:hyperlink w:anchor="P97">
        <w:r>
          <w:rPr>
            <w:color w:val="0000FF"/>
          </w:rPr>
          <w:t>пункте 2 части 1 статьи 6</w:t>
        </w:r>
      </w:hyperlink>
      <w:r>
        <w:t xml:space="preserve"> настоящего закона; по результатам проверки;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3) обращаться к руководителю подразделения государственного органа или уполномоченному лицу с подлежащим удовлетворению ходатайством о проведении с ним беседы по вопросам, указанным в </w:t>
      </w:r>
      <w:hyperlink w:anchor="P97">
        <w:r>
          <w:rPr>
            <w:color w:val="0000FF"/>
          </w:rPr>
          <w:t>пункте 2 части 1 статьи 6</w:t>
        </w:r>
      </w:hyperlink>
      <w:r>
        <w:t xml:space="preserve"> настоящего закона.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lastRenderedPageBreak/>
        <w:t xml:space="preserve">2. Пояснения, указанные в </w:t>
      </w:r>
      <w:hyperlink w:anchor="P102">
        <w:r>
          <w:rPr>
            <w:color w:val="0000FF"/>
          </w:rPr>
          <w:t>части 1</w:t>
        </w:r>
      </w:hyperlink>
      <w:r>
        <w:t xml:space="preserve"> настоящей статьи, приобщаются к материалам проверки.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3. На период проведения проверки лицо, замещающее государственную должность, может быть отстранено от замещаемой должности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На период отстранения лица, замещающего государственную должность, от замещаемой должности денежное содержание по замещаемой им должности сохраняется.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4. Руководитель подразделения государственного органа или уполномоченное лицо представляет губернатору Ненецкого автономного округа доклад о ее результатах.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5. Губернатор Ненецкого автономного округа информирует о ее результатах должностное лицо, уполномоченное назначать (представлять к назначению) гражданина на государственную должность или назначившее лицо, замещающее государственную должность, на соответствующую государственную должность. При этом в представленной информации должно содержаться одно из следующих предложений: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НАО от 15.11.2018 N 10-ОЗ)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а) о назначении (представлении к назначению) гражданина на государственную должность;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лицу, замещающему государственную должность, мер юридической ответственности;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г) о применении к лицу, замещающему государственную должность, мер юридической ответственности;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д) о представлении материалов проверки в орган по противодействию коррупции.</w:t>
      </w:r>
    </w:p>
    <w:p w:rsidR="00A97E38" w:rsidRDefault="00A97E3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НАО от 07.11.2013 N 89-ОЗ)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Сведения о результатах проверки с письменного согласия губернатора Ненецкого автономного округа предоставляются руководителем подразделения государственного органа Ненецкого автономного округа или уполномоченным лицом с одновременным уведомлением об этом гражданина или лица, замещающего государственную должность,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97E38" w:rsidRDefault="00A97E38">
      <w:pPr>
        <w:pStyle w:val="ConsPlusNormal"/>
        <w:jc w:val="both"/>
      </w:pPr>
      <w:r>
        <w:t xml:space="preserve">(в ред. законов НАО от 07.11.2013 </w:t>
      </w:r>
      <w:hyperlink r:id="rId54">
        <w:r>
          <w:rPr>
            <w:color w:val="0000FF"/>
          </w:rPr>
          <w:t>N 89-ОЗ</w:t>
        </w:r>
      </w:hyperlink>
      <w:r>
        <w:t xml:space="preserve">, от 15.11.2018 </w:t>
      </w:r>
      <w:hyperlink r:id="rId55">
        <w:r>
          <w:rPr>
            <w:color w:val="0000FF"/>
          </w:rPr>
          <w:t>N 10-ОЗ</w:t>
        </w:r>
      </w:hyperlink>
      <w:r>
        <w:t>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97E38" w:rsidRDefault="00A97E38">
      <w:pPr>
        <w:pStyle w:val="ConsPlusNormal"/>
        <w:spacing w:before="220"/>
        <w:ind w:firstLine="540"/>
        <w:jc w:val="both"/>
      </w:pPr>
      <w:bookmarkStart w:id="5" w:name="P123"/>
      <w:bookmarkEnd w:id="5"/>
      <w:r>
        <w:t xml:space="preserve">6.1. В случае, если в ходе осуществления проверки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уполномоченное лицо либо руководитель подразделения обязаны истребовать у проверяемого </w:t>
      </w:r>
      <w:r>
        <w:lastRenderedPageBreak/>
        <w:t>лица сведения, подтверждающие законность получения этих денежных средств.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Проверяемое лицо представляет сведения, подтверждающие законность получения денежных средств, в течение 15 рабочих дней с даты их истребования.</w:t>
      </w:r>
    </w:p>
    <w:p w:rsidR="00A97E38" w:rsidRDefault="00A97E38">
      <w:pPr>
        <w:pStyle w:val="ConsPlusNormal"/>
        <w:jc w:val="both"/>
      </w:pPr>
      <w:r>
        <w:t xml:space="preserve">(часть 6.1 введена </w:t>
      </w:r>
      <w:hyperlink r:id="rId56">
        <w:r>
          <w:rPr>
            <w:color w:val="0000FF"/>
          </w:rPr>
          <w:t>законом</w:t>
        </w:r>
      </w:hyperlink>
      <w:r>
        <w:t xml:space="preserve"> НАО от 29.09.2022 N 349-ОЗ)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6.2.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(часть 6.2 введена </w:t>
      </w:r>
      <w:hyperlink r:id="rId57">
        <w:r>
          <w:rPr>
            <w:color w:val="0000FF"/>
          </w:rPr>
          <w:t>законом</w:t>
        </w:r>
      </w:hyperlink>
      <w:r>
        <w:t xml:space="preserve"> НАО от 29.09.2022 N 349-ОЗ; в ред. </w:t>
      </w:r>
      <w:hyperlink r:id="rId58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6.3. В случае прекращения полномочий проверяемого лица, в отношении которого осуществляется проверка, указанная в </w:t>
      </w:r>
      <w:hyperlink w:anchor="P123">
        <w:r>
          <w:rPr>
            <w:color w:val="0000FF"/>
          </w:rPr>
          <w:t>части 6.1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прекращения полномочий указанного лица направляются лицом, принявшим решение о ее осуществлении, в прокуратуру Архангельской области и Ненецкого автономного округа.</w:t>
      </w:r>
    </w:p>
    <w:p w:rsidR="00A97E38" w:rsidRDefault="00A97E38">
      <w:pPr>
        <w:pStyle w:val="ConsPlusNormal"/>
        <w:jc w:val="both"/>
      </w:pPr>
      <w:r>
        <w:t xml:space="preserve">(часть 6.3 введена </w:t>
      </w:r>
      <w:hyperlink r:id="rId59">
        <w:r>
          <w:rPr>
            <w:color w:val="0000FF"/>
          </w:rPr>
          <w:t>законом</w:t>
        </w:r>
      </w:hyperlink>
      <w:r>
        <w:t xml:space="preserve"> НАО от 29.09.2022 N 349-ОЗ; в ред. </w:t>
      </w:r>
      <w:hyperlink r:id="rId60">
        <w:r>
          <w:rPr>
            <w:color w:val="0000FF"/>
          </w:rPr>
          <w:t>закона</w:t>
        </w:r>
      </w:hyperlink>
      <w:r>
        <w:t xml:space="preserve"> НАО от 02.07.2024 N 43-ОЗ)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6.4. В случаях, предусмотренных </w:t>
      </w:r>
      <w:hyperlink r:id="rId61">
        <w:r>
          <w:rPr>
            <w:color w:val="0000FF"/>
          </w:rPr>
          <w:t>частями 1</w:t>
        </w:r>
      </w:hyperlink>
      <w:r>
        <w:t xml:space="preserve"> и </w:t>
      </w:r>
      <w:hyperlink r:id="rId62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доклад о невозможности привлечения лица, замещающего государственную должность, в отношении которого проводится проверка, предусмотренная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закона, к ответственности за совершение коррупционного правонарушения, доклад о невозможности завершения такой проверки в отношении указанного лица подготавливаются подразделением, либо уполномоченным лицом не позднее дня следующего за днем прекращения полномочий лица, замещающего государственную должность, в отношении которого проводится проверка. В случае, если этот день приходится на день, признаваемый в соответствии с законодательством Российской Федерации выходным или нерабочим праздничным днем, доклады, указанные в настоящей части, подготавливаются не позднее следующего за ним рабочего дня. Указанные доклады направляются уполномоченным лицом либо руководителем подразделения лицу, принявшему решение о ее осуществлении.</w:t>
      </w:r>
    </w:p>
    <w:p w:rsidR="00A97E38" w:rsidRDefault="00A97E38">
      <w:pPr>
        <w:pStyle w:val="ConsPlusNormal"/>
        <w:jc w:val="both"/>
      </w:pPr>
      <w:r>
        <w:t xml:space="preserve">(ч. 6.4 введена </w:t>
      </w:r>
      <w:hyperlink r:id="rId63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 xml:space="preserve">6.5. В случаях, предусмотренных </w:t>
      </w:r>
      <w:hyperlink r:id="rId64">
        <w:r>
          <w:rPr>
            <w:color w:val="0000FF"/>
          </w:rPr>
          <w:t>частями 1</w:t>
        </w:r>
      </w:hyperlink>
      <w:r>
        <w:t xml:space="preserve"> и </w:t>
      </w:r>
      <w:hyperlink r:id="rId65">
        <w:r>
          <w:rPr>
            <w:color w:val="0000FF"/>
          </w:rPr>
          <w:t>2 статьи 13.5</w:t>
        </w:r>
      </w:hyperlink>
      <w:r>
        <w:t xml:space="preserve"> Федерального закона от 25 декабря 2008 года N 273-ФЗ "О противодействии коррупции", материалы, полученные после завершения проверки, предусмотренной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закона, и в ходе ее осуществления в трехдневный срок после прекращения полномочий лица, замещающего государственную должность, направляются лицом, принявшим решение об осуществлении такой проверки, в органы прокуратуры Российской Федерации.</w:t>
      </w:r>
    </w:p>
    <w:p w:rsidR="00A97E38" w:rsidRDefault="00A97E38">
      <w:pPr>
        <w:pStyle w:val="ConsPlusNormal"/>
        <w:jc w:val="both"/>
      </w:pPr>
      <w:r>
        <w:t xml:space="preserve">(ч. 6.5 введена </w:t>
      </w:r>
      <w:hyperlink r:id="rId66">
        <w:r>
          <w:rPr>
            <w:color w:val="0000FF"/>
          </w:rPr>
          <w:t>законом</w:t>
        </w:r>
      </w:hyperlink>
      <w:r>
        <w:t xml:space="preserve"> НАО от 05.12.2023 N 6-ОЗ)</w:t>
      </w:r>
    </w:p>
    <w:p w:rsidR="00A97E38" w:rsidRDefault="00A97E38">
      <w:pPr>
        <w:pStyle w:val="ConsPlusNormal"/>
        <w:spacing w:before="220"/>
        <w:ind w:firstLine="540"/>
        <w:jc w:val="both"/>
      </w:pPr>
      <w:r>
        <w:t>7. Копии справок о доходах, об имуществе и обязательствах имущественного характера и материалы проверки хранятся в течение трех лет со дня ее окончания, после чего передаются в архив.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Title"/>
        <w:ind w:firstLine="540"/>
        <w:jc w:val="both"/>
        <w:outlineLvl w:val="0"/>
      </w:pPr>
      <w:r>
        <w:t>Статья 8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jc w:val="right"/>
      </w:pPr>
      <w:r>
        <w:t>Глава Администрации</w:t>
      </w:r>
    </w:p>
    <w:p w:rsidR="00A97E38" w:rsidRDefault="00A97E38">
      <w:pPr>
        <w:pStyle w:val="ConsPlusNormal"/>
        <w:jc w:val="right"/>
      </w:pPr>
      <w:r>
        <w:t>Ненецкого автономного округа</w:t>
      </w:r>
    </w:p>
    <w:p w:rsidR="00A97E38" w:rsidRDefault="00A97E38">
      <w:pPr>
        <w:pStyle w:val="ConsPlusNormal"/>
        <w:jc w:val="right"/>
      </w:pPr>
      <w:r>
        <w:t>И.Г.ФЕДОРОВ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jc w:val="right"/>
      </w:pPr>
      <w:r>
        <w:t>Председатель Собрания депутатов</w:t>
      </w:r>
    </w:p>
    <w:p w:rsidR="00A97E38" w:rsidRDefault="00A97E38">
      <w:pPr>
        <w:pStyle w:val="ConsPlusNormal"/>
        <w:jc w:val="right"/>
      </w:pPr>
      <w:r>
        <w:t>Ненецкого автономного округа</w:t>
      </w:r>
    </w:p>
    <w:p w:rsidR="00A97E38" w:rsidRDefault="00A97E38">
      <w:pPr>
        <w:pStyle w:val="ConsPlusNormal"/>
        <w:jc w:val="right"/>
      </w:pPr>
      <w:r>
        <w:t>И.В.КОШИН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</w:pPr>
      <w:r>
        <w:t>г. Нарьян-Мар</w:t>
      </w:r>
    </w:p>
    <w:p w:rsidR="00A97E38" w:rsidRDefault="00A97E38">
      <w:pPr>
        <w:pStyle w:val="ConsPlusNormal"/>
        <w:spacing w:before="220"/>
      </w:pPr>
      <w:r>
        <w:t>18 мая 2010 года</w:t>
      </w:r>
    </w:p>
    <w:p w:rsidR="00A97E38" w:rsidRDefault="00A97E38">
      <w:pPr>
        <w:pStyle w:val="ConsPlusNormal"/>
        <w:spacing w:before="220"/>
      </w:pPr>
      <w:r>
        <w:t>N 27-ОЗ</w:t>
      </w: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jc w:val="both"/>
      </w:pPr>
    </w:p>
    <w:p w:rsidR="00A97E38" w:rsidRDefault="00A97E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027" w:rsidRDefault="00281027">
      <w:bookmarkStart w:id="6" w:name="_GoBack"/>
      <w:bookmarkEnd w:id="6"/>
    </w:p>
    <w:sectPr w:rsidR="00281027" w:rsidSect="00BE3F48">
      <w:pgSz w:w="11906" w:h="16838" w:code="9"/>
      <w:pgMar w:top="624" w:right="1134" w:bottom="851" w:left="1134" w:header="170" w:footer="17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38"/>
    <w:rsid w:val="001B0B8D"/>
    <w:rsid w:val="00281027"/>
    <w:rsid w:val="00385CA4"/>
    <w:rsid w:val="008504B6"/>
    <w:rsid w:val="009F2E03"/>
    <w:rsid w:val="00A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39C5D-6C8C-40DD-A24F-A9A5DF8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E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7E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7E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8159&amp;dst=100034" TargetMode="External"/><Relationship Id="rId18" Type="http://schemas.openxmlformats.org/officeDocument/2006/relationships/hyperlink" Target="https://login.consultant.ru/link/?req=doc&amp;base=RLAW913&amp;n=59319&amp;dst=100025" TargetMode="External"/><Relationship Id="rId26" Type="http://schemas.openxmlformats.org/officeDocument/2006/relationships/hyperlink" Target="https://login.consultant.ru/link/?req=doc&amp;base=RLAW913&amp;n=57601" TargetMode="External"/><Relationship Id="rId39" Type="http://schemas.openxmlformats.org/officeDocument/2006/relationships/hyperlink" Target="https://login.consultant.ru/link/?req=doc&amp;base=RLAW913&amp;n=19247&amp;dst=100029" TargetMode="External"/><Relationship Id="rId21" Type="http://schemas.openxmlformats.org/officeDocument/2006/relationships/hyperlink" Target="https://login.consultant.ru/link/?req=doc&amp;base=RLAW913&amp;n=23295&amp;dst=100017" TargetMode="External"/><Relationship Id="rId34" Type="http://schemas.openxmlformats.org/officeDocument/2006/relationships/hyperlink" Target="https://login.consultant.ru/link/?req=doc&amp;base=RLAW913&amp;n=19247&amp;dst=100024" TargetMode="External"/><Relationship Id="rId42" Type="http://schemas.openxmlformats.org/officeDocument/2006/relationships/hyperlink" Target="https://login.consultant.ru/link/?req=doc&amp;base=RLAW913&amp;n=19247&amp;dst=100030" TargetMode="External"/><Relationship Id="rId47" Type="http://schemas.openxmlformats.org/officeDocument/2006/relationships/hyperlink" Target="https://login.consultant.ru/link/?req=doc&amp;base=RLAW913&amp;n=38038&amp;dst=100044" TargetMode="External"/><Relationship Id="rId50" Type="http://schemas.openxmlformats.org/officeDocument/2006/relationships/hyperlink" Target="https://login.consultant.ru/link/?req=doc&amp;base=RLAW913&amp;n=38038&amp;dst=100046" TargetMode="External"/><Relationship Id="rId55" Type="http://schemas.openxmlformats.org/officeDocument/2006/relationships/hyperlink" Target="https://login.consultant.ru/link/?req=doc&amp;base=RLAW913&amp;n=38038&amp;dst=100050" TargetMode="External"/><Relationship Id="rId63" Type="http://schemas.openxmlformats.org/officeDocument/2006/relationships/hyperlink" Target="https://login.consultant.ru/link/?req=doc&amp;base=RLAW913&amp;n=57522&amp;dst=10006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12801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3718&amp;dst=100027" TargetMode="External"/><Relationship Id="rId29" Type="http://schemas.openxmlformats.org/officeDocument/2006/relationships/hyperlink" Target="https://login.consultant.ru/link/?req=doc&amp;base=RLAW913&amp;n=27898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10399&amp;dst=100007" TargetMode="External"/><Relationship Id="rId11" Type="http://schemas.openxmlformats.org/officeDocument/2006/relationships/hyperlink" Target="https://login.consultant.ru/link/?req=doc&amp;base=RLAW913&amp;n=34236&amp;dst=100031" TargetMode="External"/><Relationship Id="rId24" Type="http://schemas.openxmlformats.org/officeDocument/2006/relationships/hyperlink" Target="https://login.consultant.ru/link/?req=doc&amp;base=RLAW913&amp;n=59431&amp;dst=100285" TargetMode="External"/><Relationship Id="rId32" Type="http://schemas.openxmlformats.org/officeDocument/2006/relationships/hyperlink" Target="https://login.consultant.ru/link/?req=doc&amp;base=RLAW913&amp;n=38038&amp;dst=100041" TargetMode="External"/><Relationship Id="rId37" Type="http://schemas.openxmlformats.org/officeDocument/2006/relationships/hyperlink" Target="https://login.consultant.ru/link/?req=doc&amp;base=RLAW913&amp;n=19247&amp;dst=100027" TargetMode="External"/><Relationship Id="rId40" Type="http://schemas.openxmlformats.org/officeDocument/2006/relationships/hyperlink" Target="https://login.consultant.ru/link/?req=doc&amp;base=RLAW913&amp;n=48159&amp;dst=100035" TargetMode="External"/><Relationship Id="rId45" Type="http://schemas.openxmlformats.org/officeDocument/2006/relationships/hyperlink" Target="https://login.consultant.ru/link/?req=doc&amp;base=RLAW913&amp;n=19247&amp;dst=100034" TargetMode="External"/><Relationship Id="rId53" Type="http://schemas.openxmlformats.org/officeDocument/2006/relationships/hyperlink" Target="https://login.consultant.ru/link/?req=doc&amp;base=RLAW913&amp;n=19247&amp;dst=100039" TargetMode="External"/><Relationship Id="rId58" Type="http://schemas.openxmlformats.org/officeDocument/2006/relationships/hyperlink" Target="https://login.consultant.ru/link/?req=doc&amp;base=RLAW913&amp;n=59319&amp;dst=100026" TargetMode="External"/><Relationship Id="rId66" Type="http://schemas.openxmlformats.org/officeDocument/2006/relationships/hyperlink" Target="https://login.consultant.ru/link/?req=doc&amp;base=RLAW913&amp;n=57522&amp;dst=100068" TargetMode="External"/><Relationship Id="rId5" Type="http://schemas.openxmlformats.org/officeDocument/2006/relationships/hyperlink" Target="https://login.consultant.ru/link/?req=doc&amp;base=RLAW913&amp;n=9765" TargetMode="External"/><Relationship Id="rId15" Type="http://schemas.openxmlformats.org/officeDocument/2006/relationships/hyperlink" Target="https://login.consultant.ru/link/?req=doc&amp;base=RLAW913&amp;n=53449&amp;dst=100013" TargetMode="External"/><Relationship Id="rId23" Type="http://schemas.openxmlformats.org/officeDocument/2006/relationships/hyperlink" Target="https://login.consultant.ru/link/?req=doc&amp;base=RLAW913&amp;n=23295&amp;dst=100018" TargetMode="External"/><Relationship Id="rId28" Type="http://schemas.openxmlformats.org/officeDocument/2006/relationships/hyperlink" Target="https://login.consultant.ru/link/?req=doc&amp;base=RLAW913&amp;n=59431&amp;dst=100733" TargetMode="External"/><Relationship Id="rId36" Type="http://schemas.openxmlformats.org/officeDocument/2006/relationships/hyperlink" Target="https://login.consultant.ru/link/?req=doc&amp;base=RLAW913&amp;n=38038&amp;dst=100043" TargetMode="External"/><Relationship Id="rId49" Type="http://schemas.openxmlformats.org/officeDocument/2006/relationships/hyperlink" Target="https://login.consultant.ru/link/?req=doc&amp;base=RLAW913&amp;n=53718&amp;dst=100031" TargetMode="External"/><Relationship Id="rId57" Type="http://schemas.openxmlformats.org/officeDocument/2006/relationships/hyperlink" Target="https://login.consultant.ru/link/?req=doc&amp;base=RLAW913&amp;n=53449&amp;dst=100016" TargetMode="External"/><Relationship Id="rId61" Type="http://schemas.openxmlformats.org/officeDocument/2006/relationships/hyperlink" Target="https://login.consultant.ru/link/?req=doc&amp;base=LAW&amp;n=482878&amp;dst=295" TargetMode="External"/><Relationship Id="rId10" Type="http://schemas.openxmlformats.org/officeDocument/2006/relationships/hyperlink" Target="https://login.consultant.ru/link/?req=doc&amp;base=RLAW913&amp;n=27898&amp;dst=100007" TargetMode="External"/><Relationship Id="rId19" Type="http://schemas.openxmlformats.org/officeDocument/2006/relationships/hyperlink" Target="https://login.consultant.ru/link/?req=doc&amp;base=RLAW913&amp;n=19247&amp;dst=100008" TargetMode="External"/><Relationship Id="rId31" Type="http://schemas.openxmlformats.org/officeDocument/2006/relationships/hyperlink" Target="https://login.consultant.ru/link/?req=doc&amp;base=RLAW913&amp;n=51547&amp;dst=100018" TargetMode="External"/><Relationship Id="rId44" Type="http://schemas.openxmlformats.org/officeDocument/2006/relationships/hyperlink" Target="https://login.consultant.ru/link/?req=doc&amp;base=RLAW913&amp;n=19247&amp;dst=100033" TargetMode="External"/><Relationship Id="rId52" Type="http://schemas.openxmlformats.org/officeDocument/2006/relationships/hyperlink" Target="https://login.consultant.ru/link/?req=doc&amp;base=RLAW913&amp;n=38038&amp;dst=100049" TargetMode="External"/><Relationship Id="rId60" Type="http://schemas.openxmlformats.org/officeDocument/2006/relationships/hyperlink" Target="https://login.consultant.ru/link/?req=doc&amp;base=RLAW913&amp;n=59319&amp;dst=100027" TargetMode="External"/><Relationship Id="rId65" Type="http://schemas.openxmlformats.org/officeDocument/2006/relationships/hyperlink" Target="https://login.consultant.ru/link/?req=doc&amp;base=LAW&amp;n=482878&amp;dst=2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23295&amp;dst=100015" TargetMode="External"/><Relationship Id="rId14" Type="http://schemas.openxmlformats.org/officeDocument/2006/relationships/hyperlink" Target="https://login.consultant.ru/link/?req=doc&amp;base=RLAW913&amp;n=51547&amp;dst=100018" TargetMode="External"/><Relationship Id="rId22" Type="http://schemas.openxmlformats.org/officeDocument/2006/relationships/hyperlink" Target="https://login.consultant.ru/link/?req=doc&amp;base=RLAW913&amp;n=34236&amp;dst=100031" TargetMode="External"/><Relationship Id="rId27" Type="http://schemas.openxmlformats.org/officeDocument/2006/relationships/hyperlink" Target="https://login.consultant.ru/link/?req=doc&amp;base=RLAW913&amp;n=59431&amp;dst=100665" TargetMode="External"/><Relationship Id="rId30" Type="http://schemas.openxmlformats.org/officeDocument/2006/relationships/hyperlink" Target="https://login.consultant.ru/link/?req=doc&amp;base=RLAW913&amp;n=38038&amp;dst=100040" TargetMode="External"/><Relationship Id="rId35" Type="http://schemas.openxmlformats.org/officeDocument/2006/relationships/hyperlink" Target="https://login.consultant.ru/link/?req=doc&amp;base=RLAW913&amp;n=38038&amp;dst=100042" TargetMode="External"/><Relationship Id="rId43" Type="http://schemas.openxmlformats.org/officeDocument/2006/relationships/hyperlink" Target="https://login.consultant.ru/link/?req=doc&amp;base=RLAW913&amp;n=53718&amp;dst=100030" TargetMode="External"/><Relationship Id="rId48" Type="http://schemas.openxmlformats.org/officeDocument/2006/relationships/hyperlink" Target="https://login.consultant.ru/link/?req=doc&amp;base=RLAW913&amp;n=48159&amp;dst=100036" TargetMode="External"/><Relationship Id="rId56" Type="http://schemas.openxmlformats.org/officeDocument/2006/relationships/hyperlink" Target="https://login.consultant.ru/link/?req=doc&amp;base=RLAW913&amp;n=53449&amp;dst=100013" TargetMode="External"/><Relationship Id="rId64" Type="http://schemas.openxmlformats.org/officeDocument/2006/relationships/hyperlink" Target="https://login.consultant.ru/link/?req=doc&amp;base=LAW&amp;n=482878&amp;dst=295" TargetMode="External"/><Relationship Id="rId8" Type="http://schemas.openxmlformats.org/officeDocument/2006/relationships/hyperlink" Target="https://login.consultant.ru/link/?req=doc&amp;base=RLAW913&amp;n=19247&amp;dst=100007" TargetMode="External"/><Relationship Id="rId51" Type="http://schemas.openxmlformats.org/officeDocument/2006/relationships/hyperlink" Target="https://login.consultant.ru/link/?req=doc&amp;base=RLAW913&amp;n=38038&amp;dst=1000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38038&amp;dst=100038" TargetMode="External"/><Relationship Id="rId17" Type="http://schemas.openxmlformats.org/officeDocument/2006/relationships/hyperlink" Target="https://login.consultant.ru/link/?req=doc&amp;base=RLAW913&amp;n=57522&amp;dst=100066" TargetMode="External"/><Relationship Id="rId25" Type="http://schemas.openxmlformats.org/officeDocument/2006/relationships/hyperlink" Target="https://login.consultant.ru/link/?req=doc&amp;base=RLAW913&amp;n=59431&amp;dst=100289" TargetMode="External"/><Relationship Id="rId33" Type="http://schemas.openxmlformats.org/officeDocument/2006/relationships/hyperlink" Target="https://login.consultant.ru/link/?req=doc&amp;base=RLAW913&amp;n=19247&amp;dst=100017" TargetMode="External"/><Relationship Id="rId38" Type="http://schemas.openxmlformats.org/officeDocument/2006/relationships/hyperlink" Target="https://login.consultant.ru/link/?req=doc&amp;base=RLAW913&amp;n=19247&amp;dst=100028" TargetMode="External"/><Relationship Id="rId46" Type="http://schemas.openxmlformats.org/officeDocument/2006/relationships/hyperlink" Target="https://login.consultant.ru/link/?req=doc&amp;base=RLAW913&amp;n=19247&amp;dst=100036" TargetMode="External"/><Relationship Id="rId59" Type="http://schemas.openxmlformats.org/officeDocument/2006/relationships/hyperlink" Target="https://login.consultant.ru/link/?req=doc&amp;base=RLAW913&amp;n=53449&amp;dst=10001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13&amp;n=23295&amp;dst=100016" TargetMode="External"/><Relationship Id="rId41" Type="http://schemas.openxmlformats.org/officeDocument/2006/relationships/hyperlink" Target="https://login.consultant.ru/link/?req=doc&amp;base=RLAW913&amp;n=53718&amp;dst=100029" TargetMode="External"/><Relationship Id="rId54" Type="http://schemas.openxmlformats.org/officeDocument/2006/relationships/hyperlink" Target="https://login.consultant.ru/link/?req=doc&amp;base=RLAW913&amp;n=19247&amp;dst=100046" TargetMode="External"/><Relationship Id="rId62" Type="http://schemas.openxmlformats.org/officeDocument/2006/relationships/hyperlink" Target="https://login.consultant.ru/link/?req=doc&amp;base=LAW&amp;n=482878&amp;dst=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Семяшкина Александра Петровна</dc:creator>
  <cp:keywords/>
  <dc:description/>
  <cp:lastModifiedBy>Семяшкина Александра Петровна</cp:lastModifiedBy>
  <cp:revision>1</cp:revision>
  <dcterms:created xsi:type="dcterms:W3CDTF">2024-10-11T10:50:00Z</dcterms:created>
  <dcterms:modified xsi:type="dcterms:W3CDTF">2024-10-11T10:51:00Z</dcterms:modified>
</cp:coreProperties>
</file>